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B5" w:rsidRPr="0033635C" w:rsidRDefault="00DE3EB5" w:rsidP="00DE3EB5">
      <w:pPr>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4677"/>
      </w:tblGrid>
      <w:tr w:rsidR="00DE3EB5" w:rsidRPr="008F42DF" w:rsidTr="00F93178">
        <w:trPr>
          <w:trHeight w:val="1390"/>
        </w:trPr>
        <w:tc>
          <w:tcPr>
            <w:tcW w:w="4678" w:type="dxa"/>
          </w:tcPr>
          <w:p w:rsidR="00DE3EB5" w:rsidRPr="008F42DF" w:rsidRDefault="00DE3EB5" w:rsidP="00832FA6">
            <w:pPr>
              <w:jc w:val="center"/>
              <w:rPr>
                <w:rFonts w:ascii="Times New Roman" w:hAnsi="Times New Roman" w:cs="Times New Roman"/>
              </w:rPr>
            </w:pPr>
            <w:r w:rsidRPr="008F42DF">
              <w:rPr>
                <w:rFonts w:ascii="Times New Roman" w:hAnsi="Times New Roman" w:cs="Times New Roman"/>
              </w:rPr>
              <w:t>ФЕДЕРАЛЬНОЕ ГОСУДАРСТВЕННОЕ БЮДЖЕТНОЕ УЧРЕЖДЕНИЕ «ФЕДЕРАЛЬНЫЙ НАУЧНЫЙ ЦЕНТР ФИЗИЧЕСКОЙ КУЛЬТУРЫ И СПОРТА»</w:t>
            </w:r>
          </w:p>
          <w:p w:rsidR="00DE3EB5" w:rsidRPr="008F42DF" w:rsidRDefault="00DE3EB5" w:rsidP="00832FA6">
            <w:pPr>
              <w:jc w:val="center"/>
              <w:rPr>
                <w:rFonts w:ascii="Times New Roman" w:hAnsi="Times New Roman" w:cs="Times New Roman"/>
              </w:rPr>
            </w:pPr>
            <w:r w:rsidRPr="008F42DF">
              <w:rPr>
                <w:rFonts w:ascii="Times New Roman" w:hAnsi="Times New Roman" w:cs="Times New Roman"/>
              </w:rPr>
              <w:t>(ФГБУФНЦ ВНИИФК)</w:t>
            </w:r>
          </w:p>
        </w:tc>
        <w:tc>
          <w:tcPr>
            <w:tcW w:w="4677" w:type="dxa"/>
          </w:tcPr>
          <w:p w:rsidR="00DE3EB5" w:rsidRPr="008F42DF" w:rsidRDefault="00DE3EB5" w:rsidP="00832FA6">
            <w:pPr>
              <w:tabs>
                <w:tab w:val="left" w:pos="6197"/>
              </w:tabs>
              <w:jc w:val="center"/>
              <w:rPr>
                <w:rFonts w:ascii="Times New Roman" w:hAnsi="Times New Roman" w:cs="Times New Roman"/>
              </w:rPr>
            </w:pPr>
            <w:r w:rsidRPr="008F42DF">
              <w:rPr>
                <w:rFonts w:ascii="Times New Roman" w:hAnsi="Times New Roman" w:cs="Times New Roman"/>
              </w:rPr>
              <w:t>МИНИСТЕРСТВО СПОРТА, ТУРИЗМА И МОЛОДЕЖНОЙ ПОЛИТИКИ</w:t>
            </w:r>
          </w:p>
          <w:p w:rsidR="00DE3EB5" w:rsidRPr="008F42DF" w:rsidRDefault="00DE3EB5" w:rsidP="00832FA6">
            <w:pPr>
              <w:tabs>
                <w:tab w:val="left" w:pos="6197"/>
              </w:tabs>
              <w:jc w:val="center"/>
              <w:rPr>
                <w:rFonts w:ascii="Times New Roman" w:hAnsi="Times New Roman" w:cs="Times New Roman"/>
              </w:rPr>
            </w:pPr>
            <w:r w:rsidRPr="008F42DF">
              <w:rPr>
                <w:rFonts w:ascii="Times New Roman" w:hAnsi="Times New Roman" w:cs="Times New Roman"/>
              </w:rPr>
              <w:t>РОССИЙСКОЙ ФЕДЕРАЦИИ</w:t>
            </w:r>
          </w:p>
          <w:p w:rsidR="00DE3EB5" w:rsidRPr="008F42DF" w:rsidRDefault="00DE3EB5" w:rsidP="00832FA6">
            <w:pPr>
              <w:rPr>
                <w:rFonts w:ascii="Times New Roman" w:hAnsi="Times New Roman" w:cs="Times New Roman"/>
              </w:rPr>
            </w:pPr>
          </w:p>
        </w:tc>
      </w:tr>
      <w:tr w:rsidR="00DE3EB5" w:rsidRPr="008F42DF" w:rsidTr="00F93178">
        <w:tc>
          <w:tcPr>
            <w:tcW w:w="4678" w:type="dxa"/>
          </w:tcPr>
          <w:p w:rsidR="00DE3EB5" w:rsidRPr="008F42DF" w:rsidRDefault="00DE3EB5" w:rsidP="00832FA6">
            <w:pPr>
              <w:outlineLvl w:val="0"/>
              <w:rPr>
                <w:rFonts w:ascii="Times New Roman" w:hAnsi="Times New Roman" w:cs="Times New Roman"/>
              </w:rPr>
            </w:pPr>
            <w:bookmarkStart w:id="0" w:name="bookmark1"/>
            <w:r w:rsidRPr="008F42DF">
              <w:rPr>
                <w:rFonts w:ascii="Times New Roman" w:hAnsi="Times New Roman" w:cs="Times New Roman"/>
              </w:rPr>
              <w:t>УТВЕРЖДАЮ:</w:t>
            </w:r>
            <w:bookmarkEnd w:id="0"/>
          </w:p>
        </w:tc>
        <w:tc>
          <w:tcPr>
            <w:tcW w:w="4677" w:type="dxa"/>
          </w:tcPr>
          <w:p w:rsidR="00DE3EB5" w:rsidRPr="008F42DF" w:rsidRDefault="00DE3EB5" w:rsidP="00832FA6">
            <w:pPr>
              <w:outlineLvl w:val="0"/>
              <w:rPr>
                <w:rFonts w:ascii="Times New Roman" w:hAnsi="Times New Roman" w:cs="Times New Roman"/>
              </w:rPr>
            </w:pPr>
            <w:r w:rsidRPr="008F42DF">
              <w:rPr>
                <w:rFonts w:ascii="Times New Roman" w:hAnsi="Times New Roman" w:cs="Times New Roman"/>
              </w:rPr>
              <w:t>СОГЛАСОВАНО:</w:t>
            </w:r>
          </w:p>
        </w:tc>
      </w:tr>
      <w:tr w:rsidR="00DE3EB5" w:rsidRPr="008F42DF" w:rsidTr="00F93178">
        <w:tc>
          <w:tcPr>
            <w:tcW w:w="4678" w:type="dxa"/>
          </w:tcPr>
          <w:p w:rsidR="00DE3EB5" w:rsidRPr="008F42DF" w:rsidRDefault="00DE3EB5" w:rsidP="00832FA6">
            <w:pPr>
              <w:rPr>
                <w:rFonts w:ascii="Times New Roman" w:hAnsi="Times New Roman" w:cs="Times New Roman"/>
              </w:rPr>
            </w:pPr>
          </w:p>
        </w:tc>
        <w:tc>
          <w:tcPr>
            <w:tcW w:w="4677" w:type="dxa"/>
          </w:tcPr>
          <w:p w:rsidR="00DE3EB5" w:rsidRPr="008F42DF" w:rsidRDefault="00DE3EB5" w:rsidP="00832FA6">
            <w:pPr>
              <w:rPr>
                <w:rFonts w:ascii="Times New Roman" w:hAnsi="Times New Roman" w:cs="Times New Roman"/>
              </w:rPr>
            </w:pPr>
          </w:p>
        </w:tc>
      </w:tr>
      <w:tr w:rsidR="00DE3EB5" w:rsidRPr="008F42DF" w:rsidTr="00F93178">
        <w:tc>
          <w:tcPr>
            <w:tcW w:w="4678" w:type="dxa"/>
          </w:tcPr>
          <w:p w:rsidR="00DE3EB5" w:rsidRPr="008F42DF" w:rsidRDefault="00DE3EB5" w:rsidP="00832FA6">
            <w:pPr>
              <w:rPr>
                <w:rFonts w:ascii="Times New Roman" w:hAnsi="Times New Roman" w:cs="Times New Roman"/>
              </w:rPr>
            </w:pPr>
            <w:r w:rsidRPr="008F42DF">
              <w:rPr>
                <w:rFonts w:ascii="Times New Roman" w:hAnsi="Times New Roman" w:cs="Times New Roman"/>
              </w:rPr>
              <w:t>Директор</w:t>
            </w:r>
            <w:r>
              <w:rPr>
                <w:rFonts w:ascii="Times New Roman" w:hAnsi="Times New Roman" w:cs="Times New Roman"/>
              </w:rPr>
              <w:t xml:space="preserve"> </w:t>
            </w:r>
            <w:r w:rsidRPr="008F42DF">
              <w:rPr>
                <w:rFonts w:ascii="Times New Roman" w:hAnsi="Times New Roman" w:cs="Times New Roman"/>
              </w:rPr>
              <w:t>ФГБУ</w:t>
            </w:r>
            <w:r>
              <w:rPr>
                <w:rFonts w:ascii="Times New Roman" w:hAnsi="Times New Roman" w:cs="Times New Roman"/>
              </w:rPr>
              <w:t xml:space="preserve"> </w:t>
            </w:r>
            <w:r w:rsidRPr="008F42DF">
              <w:rPr>
                <w:rFonts w:ascii="Times New Roman" w:hAnsi="Times New Roman" w:cs="Times New Roman"/>
              </w:rPr>
              <w:t>ФНЦ</w:t>
            </w:r>
            <w:r>
              <w:rPr>
                <w:rFonts w:ascii="Times New Roman" w:hAnsi="Times New Roman" w:cs="Times New Roman"/>
              </w:rPr>
              <w:t xml:space="preserve"> </w:t>
            </w:r>
            <w:r w:rsidRPr="008F42DF">
              <w:rPr>
                <w:rFonts w:ascii="Times New Roman" w:hAnsi="Times New Roman" w:cs="Times New Roman"/>
              </w:rPr>
              <w:t xml:space="preserve"> ВНИИФК</w:t>
            </w:r>
          </w:p>
        </w:tc>
        <w:tc>
          <w:tcPr>
            <w:tcW w:w="4677" w:type="dxa"/>
          </w:tcPr>
          <w:p w:rsidR="00DE3EB5" w:rsidRPr="008F42DF" w:rsidRDefault="00DE3EB5" w:rsidP="00832FA6">
            <w:pPr>
              <w:rPr>
                <w:rFonts w:ascii="Times New Roman" w:hAnsi="Times New Roman" w:cs="Times New Roman"/>
              </w:rPr>
            </w:pPr>
            <w:r>
              <w:rPr>
                <w:rFonts w:ascii="Times New Roman" w:hAnsi="Times New Roman" w:cs="Times New Roman"/>
              </w:rPr>
              <w:t xml:space="preserve">Руководитель </w:t>
            </w:r>
            <w:r w:rsidRPr="008F42DF">
              <w:rPr>
                <w:rFonts w:ascii="Times New Roman" w:hAnsi="Times New Roman" w:cs="Times New Roman"/>
              </w:rPr>
              <w:t>Департамента науки, инновационной политики и образования</w:t>
            </w:r>
          </w:p>
        </w:tc>
      </w:tr>
      <w:tr w:rsidR="00DE3EB5" w:rsidRPr="008F42DF" w:rsidTr="00F93178">
        <w:tc>
          <w:tcPr>
            <w:tcW w:w="4678" w:type="dxa"/>
          </w:tcPr>
          <w:p w:rsidR="00DE3EB5" w:rsidRPr="008F42DF" w:rsidRDefault="00DE3EB5" w:rsidP="00832FA6">
            <w:pPr>
              <w:tabs>
                <w:tab w:val="left" w:leader="underscore" w:pos="2679"/>
              </w:tabs>
              <w:rPr>
                <w:rFonts w:ascii="Times New Roman" w:hAnsi="Times New Roman" w:cs="Times New Roman"/>
              </w:rPr>
            </w:pPr>
            <w:r>
              <w:rPr>
                <w:rFonts w:ascii="Times New Roman" w:hAnsi="Times New Roman" w:cs="Times New Roman"/>
              </w:rPr>
              <w:t>___________________  И.Ю.Радчич</w:t>
            </w:r>
          </w:p>
        </w:tc>
        <w:tc>
          <w:tcPr>
            <w:tcW w:w="4677" w:type="dxa"/>
          </w:tcPr>
          <w:p w:rsidR="00DE3EB5" w:rsidRPr="008F42DF" w:rsidRDefault="00DE3EB5" w:rsidP="00832FA6">
            <w:pPr>
              <w:tabs>
                <w:tab w:val="left" w:leader="underscore" w:pos="2679"/>
              </w:tabs>
              <w:rPr>
                <w:rFonts w:ascii="Times New Roman" w:hAnsi="Times New Roman" w:cs="Times New Roman"/>
              </w:rPr>
            </w:pPr>
            <w:r w:rsidRPr="008F42DF">
              <w:rPr>
                <w:rFonts w:ascii="Times New Roman" w:hAnsi="Times New Roman" w:cs="Times New Roman"/>
              </w:rPr>
              <w:tab/>
              <w:t>С.П.Евсеев</w:t>
            </w:r>
          </w:p>
        </w:tc>
      </w:tr>
      <w:tr w:rsidR="00DE3EB5" w:rsidRPr="008F42DF" w:rsidTr="00F93178">
        <w:tc>
          <w:tcPr>
            <w:tcW w:w="4678" w:type="dxa"/>
          </w:tcPr>
          <w:p w:rsidR="00DE3EB5" w:rsidRPr="008F42DF" w:rsidRDefault="00DE3EB5" w:rsidP="00832FA6">
            <w:pPr>
              <w:tabs>
                <w:tab w:val="left" w:pos="2847"/>
              </w:tabs>
              <w:rPr>
                <w:rFonts w:ascii="Times New Roman" w:hAnsi="Times New Roman" w:cs="Times New Roman"/>
              </w:rPr>
            </w:pPr>
            <w:r w:rsidRPr="008F42DF">
              <w:rPr>
                <w:rFonts w:ascii="Times New Roman" w:hAnsi="Times New Roman" w:cs="Times New Roman"/>
              </w:rPr>
              <w:t>«</w:t>
            </w:r>
            <w:r>
              <w:rPr>
                <w:rFonts w:ascii="Times New Roman" w:hAnsi="Times New Roman" w:cs="Times New Roman"/>
              </w:rPr>
              <w:t xml:space="preserve">…» ____________ </w:t>
            </w:r>
            <w:r w:rsidR="00F93178">
              <w:rPr>
                <w:rFonts w:ascii="Times New Roman" w:hAnsi="Times New Roman" w:cs="Times New Roman"/>
              </w:rPr>
              <w:t>2013</w:t>
            </w:r>
            <w:r w:rsidRPr="008F42DF">
              <w:rPr>
                <w:rFonts w:ascii="Times New Roman" w:hAnsi="Times New Roman" w:cs="Times New Roman"/>
              </w:rPr>
              <w:t xml:space="preserve"> г.</w:t>
            </w:r>
          </w:p>
        </w:tc>
        <w:tc>
          <w:tcPr>
            <w:tcW w:w="4677" w:type="dxa"/>
          </w:tcPr>
          <w:p w:rsidR="00DE3EB5" w:rsidRPr="008F42DF" w:rsidRDefault="00F93178" w:rsidP="00832FA6">
            <w:pPr>
              <w:tabs>
                <w:tab w:val="left" w:pos="2847"/>
              </w:tabs>
              <w:rPr>
                <w:rFonts w:ascii="Times New Roman" w:hAnsi="Times New Roman" w:cs="Times New Roman"/>
              </w:rPr>
            </w:pPr>
            <w:r>
              <w:rPr>
                <w:rFonts w:ascii="Times New Roman" w:hAnsi="Times New Roman" w:cs="Times New Roman"/>
              </w:rPr>
              <w:t>«…» ____________ 2013</w:t>
            </w:r>
            <w:r w:rsidR="00DE3EB5" w:rsidRPr="008F42DF">
              <w:rPr>
                <w:rFonts w:ascii="Times New Roman" w:hAnsi="Times New Roman" w:cs="Times New Roman"/>
              </w:rPr>
              <w:t xml:space="preserve"> г.</w:t>
            </w:r>
          </w:p>
        </w:tc>
      </w:tr>
    </w:tbl>
    <w:p w:rsidR="00DE3EB5" w:rsidRPr="0033635C" w:rsidRDefault="00DE3EB5" w:rsidP="00DE3EB5">
      <w:pPr>
        <w:rPr>
          <w:rFonts w:ascii="Times New Roman" w:hAnsi="Times New Roman" w:cs="Times New Roman"/>
        </w:rPr>
      </w:pP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Pr="00F93178" w:rsidRDefault="00DE3EB5" w:rsidP="00DE3EB5">
      <w:pPr>
        <w:jc w:val="center"/>
        <w:rPr>
          <w:rFonts w:ascii="Times New Roman" w:hAnsi="Times New Roman" w:cs="Times New Roman"/>
          <w:b/>
          <w:sz w:val="32"/>
        </w:rPr>
      </w:pPr>
    </w:p>
    <w:p w:rsidR="00F93178" w:rsidRPr="00F93178" w:rsidRDefault="00F93178" w:rsidP="00F93178">
      <w:pPr>
        <w:jc w:val="center"/>
        <w:rPr>
          <w:rFonts w:ascii="Times New Roman" w:hAnsi="Times New Roman" w:cs="Times New Roman"/>
          <w:b/>
          <w:sz w:val="32"/>
        </w:rPr>
      </w:pPr>
      <w:r w:rsidRPr="00F93178">
        <w:rPr>
          <w:rFonts w:ascii="Times New Roman" w:hAnsi="Times New Roman" w:cs="Times New Roman"/>
          <w:b/>
          <w:sz w:val="32"/>
        </w:rPr>
        <w:t>ПРОЕКТ ФЕДЕРАЛЬНОГО</w:t>
      </w:r>
      <w:r>
        <w:rPr>
          <w:rFonts w:ascii="Times New Roman" w:hAnsi="Times New Roman" w:cs="Times New Roman"/>
          <w:b/>
          <w:sz w:val="32"/>
        </w:rPr>
        <w:t xml:space="preserve"> </w:t>
      </w:r>
      <w:r w:rsidRPr="00F93178">
        <w:rPr>
          <w:rFonts w:ascii="Times New Roman" w:hAnsi="Times New Roman" w:cs="Times New Roman"/>
          <w:b/>
          <w:sz w:val="32"/>
        </w:rPr>
        <w:t>СТАНДАРТА СПОРТИВНОЙ</w:t>
      </w:r>
    </w:p>
    <w:p w:rsidR="00DE3EB5" w:rsidRPr="00F93178" w:rsidRDefault="00E605E1" w:rsidP="00F93178">
      <w:pPr>
        <w:jc w:val="center"/>
        <w:rPr>
          <w:rFonts w:ascii="Times New Roman" w:hAnsi="Times New Roman" w:cs="Times New Roman"/>
          <w:b/>
          <w:sz w:val="32"/>
        </w:rPr>
      </w:pPr>
      <w:r>
        <w:rPr>
          <w:rFonts w:ascii="Times New Roman" w:hAnsi="Times New Roman" w:cs="Times New Roman"/>
          <w:b/>
          <w:sz w:val="32"/>
        </w:rPr>
        <w:t>ПОДГОТОВКИ ПО</w:t>
      </w:r>
      <w:r w:rsidR="00F93178">
        <w:rPr>
          <w:rFonts w:ascii="Times New Roman" w:hAnsi="Times New Roman" w:cs="Times New Roman"/>
          <w:b/>
          <w:sz w:val="32"/>
        </w:rPr>
        <w:t xml:space="preserve"> </w:t>
      </w:r>
      <w:r>
        <w:rPr>
          <w:rFonts w:ascii="Times New Roman" w:hAnsi="Times New Roman" w:cs="Times New Roman"/>
          <w:b/>
          <w:sz w:val="32"/>
        </w:rPr>
        <w:t>ВИДУ</w:t>
      </w:r>
      <w:r w:rsidR="002028C1">
        <w:rPr>
          <w:rFonts w:ascii="Times New Roman" w:hAnsi="Times New Roman" w:cs="Times New Roman"/>
          <w:b/>
          <w:sz w:val="32"/>
        </w:rPr>
        <w:t xml:space="preserve"> СПОРТА </w:t>
      </w:r>
      <w:r w:rsidR="00F93178" w:rsidRPr="00F93178">
        <w:rPr>
          <w:rFonts w:ascii="Times New Roman" w:hAnsi="Times New Roman" w:cs="Times New Roman"/>
          <w:b/>
          <w:sz w:val="32"/>
        </w:rPr>
        <w:t>ШАХМАТ</w:t>
      </w:r>
      <w:r w:rsidR="002028C1">
        <w:rPr>
          <w:rFonts w:ascii="Times New Roman" w:hAnsi="Times New Roman" w:cs="Times New Roman"/>
          <w:b/>
          <w:sz w:val="32"/>
        </w:rPr>
        <w:t>Ы</w:t>
      </w: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Default="00DE3EB5" w:rsidP="00DE3EB5">
      <w:pPr>
        <w:jc w:val="center"/>
        <w:rPr>
          <w:rFonts w:ascii="Times New Roman" w:hAnsi="Times New Roman" w:cs="Times New Roman"/>
          <w:b/>
        </w:rPr>
      </w:pPr>
    </w:p>
    <w:p w:rsidR="00DE3EB5" w:rsidRPr="008F42DF" w:rsidRDefault="00F93178" w:rsidP="00DE3EB5">
      <w:pPr>
        <w:jc w:val="center"/>
        <w:rPr>
          <w:rFonts w:ascii="Times New Roman" w:hAnsi="Times New Roman" w:cs="Times New Roman"/>
          <w:b/>
        </w:rPr>
      </w:pPr>
      <w:r>
        <w:rPr>
          <w:rFonts w:ascii="Times New Roman" w:hAnsi="Times New Roman" w:cs="Times New Roman"/>
          <w:b/>
        </w:rPr>
        <w:t>ЭТАПНЫЙ ОТЧЕТ</w:t>
      </w:r>
    </w:p>
    <w:p w:rsidR="00DE3EB5" w:rsidRPr="008F42DF" w:rsidRDefault="00F93178" w:rsidP="00DE3EB5">
      <w:pPr>
        <w:jc w:val="center"/>
        <w:rPr>
          <w:rFonts w:ascii="Times New Roman" w:hAnsi="Times New Roman" w:cs="Times New Roman"/>
          <w:b/>
        </w:rPr>
      </w:pPr>
      <w:r>
        <w:rPr>
          <w:rFonts w:ascii="Times New Roman" w:hAnsi="Times New Roman" w:cs="Times New Roman"/>
          <w:b/>
        </w:rPr>
        <w:t>по</w:t>
      </w:r>
      <w:r w:rsidR="00DE3EB5" w:rsidRPr="008F42DF">
        <w:rPr>
          <w:rFonts w:ascii="Times New Roman" w:hAnsi="Times New Roman" w:cs="Times New Roman"/>
          <w:b/>
        </w:rPr>
        <w:t xml:space="preserve"> </w:t>
      </w:r>
      <w:r>
        <w:rPr>
          <w:rFonts w:ascii="Times New Roman" w:hAnsi="Times New Roman" w:cs="Times New Roman"/>
          <w:b/>
        </w:rPr>
        <w:t>научно-исследовательской работе</w:t>
      </w:r>
    </w:p>
    <w:p w:rsidR="00DE3EB5" w:rsidRPr="00B051D8" w:rsidRDefault="00DE3EB5" w:rsidP="00DE3EB5">
      <w:pPr>
        <w:jc w:val="center"/>
        <w:rPr>
          <w:rFonts w:ascii="Times New Roman" w:hAnsi="Times New Roman" w:cs="Times New Roman"/>
          <w:b/>
        </w:rPr>
      </w:pPr>
      <w:r w:rsidRPr="008F42DF">
        <w:rPr>
          <w:rFonts w:ascii="Times New Roman" w:hAnsi="Times New Roman" w:cs="Times New Roman"/>
          <w:b/>
        </w:rPr>
        <w:t xml:space="preserve">НАУЧНОЕ ОБОСНОВАНИЕ И РАЗРАБОТКА ПРОЕКТОВ ФЕДЕРАЛЬНЫХ СТАНДАРТОВ СПОРТИВНОЙ ПОДГОТОВКИ СПОРТСМЕНОВ </w:t>
      </w:r>
      <w:r w:rsidRPr="00B051D8">
        <w:rPr>
          <w:rStyle w:val="21"/>
          <w:rFonts w:eastAsia="Arial Unicode MS"/>
          <w:sz w:val="24"/>
          <w:szCs w:val="24"/>
        </w:rPr>
        <w:t>ПО ВИДАМ СПОРТА: ШАШКИ, ШАХМАТЫ</w:t>
      </w:r>
    </w:p>
    <w:p w:rsidR="00DE3EB5" w:rsidRPr="0033635C" w:rsidRDefault="00DE3EB5" w:rsidP="00DE3EB5">
      <w:pPr>
        <w:rPr>
          <w:rFonts w:ascii="Times New Roman" w:hAnsi="Times New Roman" w:cs="Times New Roman"/>
        </w:rPr>
      </w:pPr>
    </w:p>
    <w:p w:rsidR="00DE3EB5" w:rsidRPr="0033635C" w:rsidRDefault="00DE3EB5" w:rsidP="00DE3EB5">
      <w:pPr>
        <w:jc w:val="center"/>
        <w:rPr>
          <w:rFonts w:ascii="Times New Roman" w:hAnsi="Times New Roman" w:cs="Times New Roman"/>
        </w:rPr>
      </w:pPr>
      <w:r w:rsidRPr="0033635C">
        <w:rPr>
          <w:rFonts w:ascii="Times New Roman" w:hAnsi="Times New Roman" w:cs="Times New Roman"/>
        </w:rPr>
        <w:t>(Приказ Минспорта России от 2</w:t>
      </w:r>
      <w:r>
        <w:rPr>
          <w:rFonts w:ascii="Times New Roman" w:hAnsi="Times New Roman" w:cs="Times New Roman"/>
        </w:rPr>
        <w:t>4</w:t>
      </w:r>
      <w:r w:rsidRPr="0033635C">
        <w:rPr>
          <w:rFonts w:ascii="Times New Roman" w:hAnsi="Times New Roman" w:cs="Times New Roman"/>
        </w:rPr>
        <w:t xml:space="preserve"> декабря 201</w:t>
      </w:r>
      <w:r>
        <w:rPr>
          <w:rFonts w:ascii="Times New Roman" w:hAnsi="Times New Roman" w:cs="Times New Roman"/>
        </w:rPr>
        <w:t>2</w:t>
      </w:r>
      <w:r w:rsidRPr="0033635C">
        <w:rPr>
          <w:rFonts w:ascii="Times New Roman" w:hAnsi="Times New Roman" w:cs="Times New Roman"/>
        </w:rPr>
        <w:t xml:space="preserve"> г. № </w:t>
      </w:r>
      <w:r>
        <w:rPr>
          <w:rFonts w:ascii="Times New Roman" w:hAnsi="Times New Roman" w:cs="Times New Roman"/>
        </w:rPr>
        <w:t>513</w:t>
      </w:r>
      <w:r w:rsidRPr="0033635C">
        <w:rPr>
          <w:rFonts w:ascii="Times New Roman" w:hAnsi="Times New Roman" w:cs="Times New Roman"/>
        </w:rPr>
        <w:t xml:space="preserve"> «Об утверждении Федеральному государственному бюджетному учреждению «Федеральный научный центр физической культуры и спорта» государственного задания на оказание государственных услуг (выполнение работ) на 201</w:t>
      </w:r>
      <w:r>
        <w:rPr>
          <w:rFonts w:ascii="Times New Roman" w:hAnsi="Times New Roman" w:cs="Times New Roman"/>
        </w:rPr>
        <w:t>3</w:t>
      </w:r>
      <w:r w:rsidRPr="0033635C">
        <w:rPr>
          <w:rFonts w:ascii="Times New Roman" w:hAnsi="Times New Roman" w:cs="Times New Roman"/>
        </w:rPr>
        <w:t xml:space="preserve"> год и на плановый период 201</w:t>
      </w:r>
      <w:r>
        <w:rPr>
          <w:rFonts w:ascii="Times New Roman" w:hAnsi="Times New Roman" w:cs="Times New Roman"/>
        </w:rPr>
        <w:t>4</w:t>
      </w:r>
      <w:r w:rsidRPr="0033635C">
        <w:rPr>
          <w:rFonts w:ascii="Times New Roman" w:hAnsi="Times New Roman" w:cs="Times New Roman"/>
        </w:rPr>
        <w:t xml:space="preserve"> и 201</w:t>
      </w:r>
      <w:r>
        <w:rPr>
          <w:rFonts w:ascii="Times New Roman" w:hAnsi="Times New Roman" w:cs="Times New Roman"/>
        </w:rPr>
        <w:t>5</w:t>
      </w:r>
      <w:r w:rsidRPr="0033635C">
        <w:rPr>
          <w:rFonts w:ascii="Times New Roman" w:hAnsi="Times New Roman" w:cs="Times New Roman"/>
        </w:rPr>
        <w:t xml:space="preserve"> годов»)</w:t>
      </w:r>
    </w:p>
    <w:p w:rsidR="00DE3EB5" w:rsidRPr="0033635C"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rPr>
          <w:rFonts w:ascii="Times New Roman" w:hAnsi="Times New Roman" w:cs="Times New Roman"/>
        </w:rPr>
      </w:pPr>
    </w:p>
    <w:p w:rsidR="00DE3EB5" w:rsidRDefault="00DE3EB5" w:rsidP="00DE3EB5">
      <w:pPr>
        <w:jc w:val="center"/>
        <w:rPr>
          <w:rFonts w:ascii="Times New Roman" w:hAnsi="Times New Roman" w:cs="Times New Roman"/>
        </w:rPr>
      </w:pPr>
      <w:r w:rsidRPr="0033635C">
        <w:rPr>
          <w:rFonts w:ascii="Times New Roman" w:hAnsi="Times New Roman" w:cs="Times New Roman"/>
        </w:rPr>
        <w:t>Москва 201</w:t>
      </w:r>
      <w:r w:rsidR="00F93178">
        <w:rPr>
          <w:rFonts w:ascii="Times New Roman" w:hAnsi="Times New Roman" w:cs="Times New Roman"/>
        </w:rPr>
        <w:t>3</w:t>
      </w:r>
    </w:p>
    <w:p w:rsidR="00F93178" w:rsidRDefault="00F93178" w:rsidP="00DE3EB5">
      <w:pPr>
        <w:jc w:val="center"/>
        <w:rPr>
          <w:rFonts w:ascii="Times New Roman" w:hAnsi="Times New Roman" w:cs="Times New Roman"/>
        </w:rPr>
      </w:pPr>
    </w:p>
    <w:p w:rsidR="00F93178" w:rsidRDefault="00F93178" w:rsidP="00DE3EB5">
      <w:pPr>
        <w:jc w:val="center"/>
        <w:rPr>
          <w:rFonts w:ascii="Times New Roman" w:hAnsi="Times New Roman" w:cs="Times New Roman"/>
        </w:rPr>
      </w:pPr>
    </w:p>
    <w:p w:rsidR="00F93178" w:rsidRPr="0033635C" w:rsidRDefault="00F93178" w:rsidP="00DE3EB5">
      <w:pPr>
        <w:jc w:val="center"/>
        <w:rPr>
          <w:rFonts w:ascii="Times New Roman" w:hAnsi="Times New Roman" w:cs="Times New Roman"/>
        </w:rPr>
      </w:pPr>
    </w:p>
    <w:p w:rsidR="00F93178" w:rsidRPr="00997116" w:rsidRDefault="00F93178" w:rsidP="00F93178">
      <w:pPr>
        <w:spacing w:after="100" w:afterAutospacing="1"/>
        <w:contextualSpacing/>
        <w:jc w:val="center"/>
        <w:rPr>
          <w:rFonts w:ascii="Times New Roman" w:hAnsi="Times New Roman" w:cs="Times New Roman"/>
          <w:b/>
          <w:sz w:val="28"/>
          <w:szCs w:val="28"/>
        </w:rPr>
      </w:pPr>
      <w:r w:rsidRPr="00997116">
        <w:rPr>
          <w:rFonts w:ascii="Times New Roman" w:hAnsi="Times New Roman" w:cs="Times New Roman"/>
          <w:b/>
          <w:sz w:val="28"/>
          <w:szCs w:val="28"/>
        </w:rPr>
        <w:lastRenderedPageBreak/>
        <w:t>Об утверждении Федерального стандарта</w:t>
      </w:r>
    </w:p>
    <w:p w:rsidR="00F93178" w:rsidRPr="00233FDB" w:rsidRDefault="00F93178" w:rsidP="00F93178">
      <w:pPr>
        <w:spacing w:after="100" w:afterAutospacing="1"/>
        <w:contextualSpacing/>
        <w:jc w:val="center"/>
        <w:rPr>
          <w:rFonts w:ascii="Times New Roman" w:hAnsi="Times New Roman" w:cs="Times New Roman"/>
          <w:sz w:val="28"/>
          <w:szCs w:val="28"/>
        </w:rPr>
      </w:pPr>
      <w:r w:rsidRPr="00233FDB">
        <w:rPr>
          <w:rFonts w:ascii="Times New Roman" w:hAnsi="Times New Roman" w:cs="Times New Roman"/>
          <w:b/>
          <w:sz w:val="28"/>
          <w:szCs w:val="28"/>
        </w:rPr>
        <w:t xml:space="preserve"> спортивной подготовки по виду спорта шахматы</w:t>
      </w:r>
    </w:p>
    <w:p w:rsidR="00F93178" w:rsidRPr="00233FDB" w:rsidRDefault="00F93178" w:rsidP="00F93178">
      <w:pPr>
        <w:spacing w:after="100" w:afterAutospacing="1"/>
        <w:contextualSpacing/>
        <w:jc w:val="center"/>
        <w:rPr>
          <w:rFonts w:ascii="Times New Roman" w:hAnsi="Times New Roman" w:cs="Times New Roman"/>
          <w:sz w:val="28"/>
          <w:szCs w:val="28"/>
        </w:rPr>
      </w:pPr>
    </w:p>
    <w:p w:rsidR="00F93178" w:rsidRPr="00B56572" w:rsidRDefault="00F93178" w:rsidP="00F93178">
      <w:pPr>
        <w:spacing w:after="100" w:afterAutospacing="1"/>
        <w:ind w:firstLine="709"/>
        <w:contextualSpacing/>
        <w:jc w:val="both"/>
        <w:rPr>
          <w:rFonts w:ascii="Times New Roman" w:hAnsi="Times New Roman" w:cs="Times New Roman"/>
          <w:sz w:val="28"/>
          <w:szCs w:val="28"/>
        </w:rPr>
      </w:pPr>
      <w:r w:rsidRPr="00F02098">
        <w:rPr>
          <w:rFonts w:ascii="Times New Roman" w:hAnsi="Times New Roman" w:cs="Times New Roman"/>
          <w:sz w:val="28"/>
          <w:szCs w:val="28"/>
        </w:rPr>
        <w:t>В соответствии с частью 1 статьи 34 Федерального закона от 14.12.2007 № 329-ФЗ «О физической культуре и спорте в Российской Федерации» (Собрание законодательства Российской</w:t>
      </w:r>
      <w:r w:rsidRPr="00B56572">
        <w:rPr>
          <w:rFonts w:ascii="Times New Roman" w:hAnsi="Times New Roman" w:cs="Times New Roman"/>
          <w:sz w:val="28"/>
          <w:szCs w:val="28"/>
        </w:rPr>
        <w:t xml:space="preserve"> Федерации, 2007, № 50, ст. 6242; 2008, № 30 (ч. 2), ст. 3616, № 52 (ч. 1), ст. 6236; 2009, № 19, ст. 2272, № 29, ст. 3612, № 48, ст. 5726, № 51, ст. 6150; 2010, № 19, ст. 2290, № 31, ст. 4165,</w:t>
      </w:r>
      <w:r w:rsidRPr="00B56572">
        <w:rPr>
          <w:rFonts w:ascii="Times New Roman" w:hAnsi="Times New Roman" w:cs="Times New Roman"/>
          <w:sz w:val="28"/>
          <w:szCs w:val="28"/>
        </w:rPr>
        <w:br/>
        <w:t xml:space="preserve"> № 49, ст. 6417; № 51 (ч. 3), ст. 6810; 2011, № 9, ст. 1207, № 17, ст. 2317, № 30 (ч. 1), ст. 4596, № 45, ст. 6331, № 49 (ч. 5), ст. 7062, № 50, ст. 7354, № 50, ст. 7355, 2012,</w:t>
      </w:r>
      <w:r w:rsidRPr="00B56572">
        <w:rPr>
          <w:rFonts w:ascii="Times New Roman" w:hAnsi="Times New Roman" w:cs="Times New Roman"/>
          <w:sz w:val="28"/>
          <w:szCs w:val="28"/>
        </w:rPr>
        <w:br/>
        <w:t xml:space="preserve"> № 29, ст. 3988, № 31, ст. 4325, № 50 (ч. 5), ст. 6960, № 53 (ч. 1), ст. 7582)</w:t>
      </w:r>
      <w:r w:rsidRPr="00B56572">
        <w:rPr>
          <w:rFonts w:ascii="Times New Roman" w:hAnsi="Times New Roman" w:cs="Times New Roman"/>
          <w:sz w:val="28"/>
          <w:szCs w:val="28"/>
        </w:rPr>
        <w:br/>
        <w:t xml:space="preserve"> и подпунктом 4.2.27.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п р и к а з ы в а ю:</w:t>
      </w:r>
    </w:p>
    <w:p w:rsidR="00F93178" w:rsidRPr="00B56572" w:rsidRDefault="00F93178" w:rsidP="00F93178">
      <w:pPr>
        <w:spacing w:after="100" w:afterAutospacing="1"/>
        <w:ind w:firstLine="709"/>
        <w:contextualSpacing/>
        <w:jc w:val="both"/>
        <w:rPr>
          <w:rFonts w:ascii="Times New Roman" w:hAnsi="Times New Roman" w:cs="Times New Roman"/>
          <w:sz w:val="28"/>
          <w:szCs w:val="28"/>
        </w:rPr>
      </w:pPr>
      <w:r w:rsidRPr="00B56572">
        <w:rPr>
          <w:rFonts w:ascii="Times New Roman" w:hAnsi="Times New Roman" w:cs="Times New Roman"/>
          <w:sz w:val="28"/>
          <w:szCs w:val="28"/>
        </w:rPr>
        <w:t>1. Утвердить прилагаемый Федеральный стандарт спортивной подготовки по виду спорта шахматы.</w:t>
      </w:r>
    </w:p>
    <w:p w:rsidR="00F93178" w:rsidRPr="00B56572" w:rsidRDefault="00F93178" w:rsidP="00F93178">
      <w:pPr>
        <w:spacing w:after="100" w:afterAutospacing="1"/>
        <w:ind w:firstLine="709"/>
        <w:contextualSpacing/>
        <w:jc w:val="both"/>
        <w:rPr>
          <w:rFonts w:ascii="Times New Roman" w:hAnsi="Times New Roman" w:cs="Times New Roman"/>
          <w:sz w:val="28"/>
          <w:szCs w:val="28"/>
        </w:rPr>
      </w:pPr>
      <w:r w:rsidRPr="00B56572">
        <w:rPr>
          <w:rFonts w:ascii="Times New Roman" w:hAnsi="Times New Roman" w:cs="Times New Roman"/>
          <w:sz w:val="28"/>
          <w:szCs w:val="28"/>
        </w:rPr>
        <w:t>2. Контроль за исполнением настоящего приказа оставляю за собой.</w:t>
      </w:r>
    </w:p>
    <w:p w:rsidR="00F93178" w:rsidRPr="00B56572" w:rsidRDefault="00F93178" w:rsidP="00F93178">
      <w:pPr>
        <w:spacing w:after="100" w:afterAutospacing="1"/>
        <w:contextualSpacing/>
        <w:jc w:val="both"/>
        <w:rPr>
          <w:rFonts w:ascii="Times New Roman" w:hAnsi="Times New Roman" w:cs="Times New Roman"/>
          <w:sz w:val="28"/>
          <w:szCs w:val="28"/>
        </w:rPr>
      </w:pPr>
    </w:p>
    <w:p w:rsidR="00F93178" w:rsidRPr="00596AC5" w:rsidRDefault="00F93178" w:rsidP="00F93178">
      <w:pPr>
        <w:spacing w:after="100" w:afterAutospacing="1"/>
        <w:contextualSpacing/>
        <w:jc w:val="both"/>
        <w:rPr>
          <w:rFonts w:ascii="Times New Roman" w:hAnsi="Times New Roman" w:cs="Times New Roman"/>
          <w:sz w:val="28"/>
          <w:szCs w:val="28"/>
        </w:rPr>
      </w:pPr>
    </w:p>
    <w:p w:rsidR="00F93178" w:rsidRPr="001C4209" w:rsidRDefault="00F93178" w:rsidP="00F93178">
      <w:pPr>
        <w:spacing w:after="100" w:afterAutospacing="1"/>
        <w:contextualSpacing/>
        <w:jc w:val="both"/>
        <w:rPr>
          <w:rFonts w:ascii="Times New Roman" w:hAnsi="Times New Roman" w:cs="Times New Roman"/>
          <w:sz w:val="28"/>
          <w:szCs w:val="28"/>
        </w:rPr>
      </w:pPr>
    </w:p>
    <w:p w:rsidR="00F93178" w:rsidRPr="001D35BE" w:rsidRDefault="00F93178" w:rsidP="00F93178">
      <w:pPr>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Министр                                                                                                              В.Л. Мутко</w:t>
      </w:r>
    </w:p>
    <w:p w:rsidR="00F93178" w:rsidRPr="001D35BE" w:rsidRDefault="00F93178" w:rsidP="00F93178">
      <w:pPr>
        <w:spacing w:after="100" w:afterAutospacing="1"/>
        <w:contextualSpacing/>
        <w:jc w:val="both"/>
        <w:rPr>
          <w:rFonts w:ascii="Times New Roman" w:hAnsi="Times New Roman" w:cs="Times New Roman"/>
          <w:sz w:val="28"/>
          <w:szCs w:val="28"/>
        </w:rPr>
      </w:pPr>
    </w:p>
    <w:p w:rsidR="00F93178" w:rsidRPr="001D35BE" w:rsidRDefault="00F93178" w:rsidP="00F93178">
      <w:pPr>
        <w:spacing w:after="100" w:afterAutospacing="1"/>
        <w:contextualSpacing/>
        <w:jc w:val="both"/>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997116" w:rsidRDefault="00F93178" w:rsidP="00F93178">
      <w:pPr>
        <w:ind w:left="4253" w:firstLine="1559"/>
        <w:jc w:val="center"/>
        <w:rPr>
          <w:rFonts w:ascii="Times New Roman" w:hAnsi="Times New Roman" w:cs="Times New Roman"/>
          <w:sz w:val="28"/>
          <w:szCs w:val="28"/>
        </w:rPr>
      </w:pPr>
      <w:r w:rsidRPr="00997116">
        <w:rPr>
          <w:rFonts w:ascii="Times New Roman" w:hAnsi="Times New Roman" w:cs="Times New Roman"/>
          <w:sz w:val="28"/>
          <w:szCs w:val="28"/>
        </w:rPr>
        <w:br w:type="page"/>
      </w:r>
    </w:p>
    <w:p w:rsidR="00F93178" w:rsidRPr="00997116" w:rsidRDefault="00F93178" w:rsidP="00F93178">
      <w:pPr>
        <w:ind w:left="4253" w:firstLine="1559"/>
        <w:jc w:val="center"/>
        <w:rPr>
          <w:rFonts w:ascii="Times New Roman" w:hAnsi="Times New Roman" w:cs="Times New Roman"/>
          <w:sz w:val="28"/>
          <w:szCs w:val="28"/>
        </w:rPr>
      </w:pPr>
      <w:r w:rsidRPr="00997116">
        <w:rPr>
          <w:rFonts w:ascii="Times New Roman" w:hAnsi="Times New Roman" w:cs="Times New Roman"/>
          <w:sz w:val="28"/>
          <w:szCs w:val="28"/>
        </w:rPr>
        <w:lastRenderedPageBreak/>
        <w:t xml:space="preserve">УТВЕРЖДЕН </w:t>
      </w:r>
    </w:p>
    <w:p w:rsidR="00F93178" w:rsidRPr="00997116" w:rsidRDefault="00F93178" w:rsidP="00F93178">
      <w:pPr>
        <w:ind w:left="4253" w:firstLine="1559"/>
        <w:jc w:val="center"/>
        <w:rPr>
          <w:rFonts w:ascii="Times New Roman" w:hAnsi="Times New Roman" w:cs="Times New Roman"/>
          <w:sz w:val="28"/>
          <w:szCs w:val="28"/>
        </w:rPr>
      </w:pPr>
      <w:r w:rsidRPr="00997116">
        <w:rPr>
          <w:rFonts w:ascii="Times New Roman" w:hAnsi="Times New Roman" w:cs="Times New Roman"/>
          <w:sz w:val="28"/>
          <w:szCs w:val="28"/>
        </w:rPr>
        <w:t xml:space="preserve">приказом Минспорта России </w:t>
      </w:r>
    </w:p>
    <w:p w:rsidR="00F93178" w:rsidRPr="00233FDB" w:rsidRDefault="00F93178" w:rsidP="00F93178">
      <w:pPr>
        <w:ind w:left="4253" w:firstLine="1559"/>
        <w:jc w:val="center"/>
        <w:rPr>
          <w:rFonts w:ascii="Times New Roman" w:hAnsi="Times New Roman" w:cs="Times New Roman"/>
          <w:sz w:val="28"/>
          <w:szCs w:val="28"/>
        </w:rPr>
      </w:pPr>
      <w:r w:rsidRPr="00233FDB">
        <w:rPr>
          <w:rFonts w:ascii="Times New Roman" w:hAnsi="Times New Roman" w:cs="Times New Roman"/>
          <w:sz w:val="28"/>
          <w:szCs w:val="28"/>
        </w:rPr>
        <w:t>от «    » ___________2013 г. № ____</w:t>
      </w:r>
    </w:p>
    <w:p w:rsidR="00F93178" w:rsidRDefault="00F93178" w:rsidP="00F93178">
      <w:pPr>
        <w:spacing w:after="100" w:afterAutospacing="1"/>
        <w:contextualSpacing/>
        <w:jc w:val="center"/>
        <w:rPr>
          <w:rFonts w:ascii="Times New Roman" w:hAnsi="Times New Roman" w:cs="Times New Roman"/>
          <w:sz w:val="28"/>
          <w:szCs w:val="28"/>
        </w:rPr>
      </w:pPr>
    </w:p>
    <w:p w:rsidR="001D35BE" w:rsidRDefault="001D35BE" w:rsidP="00F93178">
      <w:pPr>
        <w:spacing w:after="100" w:afterAutospacing="1"/>
        <w:contextualSpacing/>
        <w:jc w:val="center"/>
        <w:rPr>
          <w:rFonts w:ascii="Times New Roman" w:hAnsi="Times New Roman" w:cs="Times New Roman"/>
          <w:sz w:val="28"/>
          <w:szCs w:val="28"/>
        </w:rPr>
      </w:pPr>
    </w:p>
    <w:p w:rsidR="001D35BE" w:rsidRPr="00233FDB" w:rsidRDefault="001D35BE" w:rsidP="00F93178">
      <w:pPr>
        <w:spacing w:after="100" w:afterAutospacing="1"/>
        <w:contextualSpacing/>
        <w:jc w:val="center"/>
        <w:rPr>
          <w:rFonts w:ascii="Times New Roman" w:hAnsi="Times New Roman" w:cs="Times New Roman"/>
          <w:sz w:val="28"/>
          <w:szCs w:val="28"/>
        </w:rPr>
      </w:pPr>
    </w:p>
    <w:p w:rsidR="00F93178" w:rsidRPr="00F02098" w:rsidRDefault="00F93178" w:rsidP="00F93178">
      <w:pPr>
        <w:spacing w:after="100" w:afterAutospacing="1"/>
        <w:contextualSpacing/>
        <w:jc w:val="center"/>
        <w:rPr>
          <w:rFonts w:ascii="Times New Roman" w:hAnsi="Times New Roman" w:cs="Times New Roman"/>
          <w:b/>
          <w:sz w:val="28"/>
          <w:szCs w:val="28"/>
        </w:rPr>
      </w:pPr>
      <w:r w:rsidRPr="00F02098">
        <w:rPr>
          <w:rFonts w:ascii="Times New Roman" w:hAnsi="Times New Roman" w:cs="Times New Roman"/>
          <w:b/>
          <w:sz w:val="28"/>
          <w:szCs w:val="28"/>
        </w:rPr>
        <w:t>ФЕДЕРАЛЬНЫЙ СТАНДАРТ</w:t>
      </w:r>
    </w:p>
    <w:p w:rsidR="00F93178" w:rsidRPr="00B56572" w:rsidRDefault="00F93178" w:rsidP="00F93178">
      <w:pPr>
        <w:spacing w:after="100" w:afterAutospacing="1"/>
        <w:contextualSpacing/>
        <w:jc w:val="center"/>
        <w:rPr>
          <w:rFonts w:ascii="Times New Roman" w:hAnsi="Times New Roman" w:cs="Times New Roman"/>
          <w:sz w:val="28"/>
          <w:szCs w:val="28"/>
        </w:rPr>
      </w:pPr>
      <w:r w:rsidRPr="00B56572">
        <w:rPr>
          <w:rFonts w:ascii="Times New Roman" w:hAnsi="Times New Roman" w:cs="Times New Roman"/>
          <w:b/>
          <w:sz w:val="28"/>
          <w:szCs w:val="28"/>
        </w:rPr>
        <w:t>СПОРТИВНОЙ ПОДГОТОВКИ ПО ВИДУ СПОРТА ШАХМАТЫ</w:t>
      </w:r>
    </w:p>
    <w:p w:rsidR="00F93178" w:rsidRPr="001D35BE" w:rsidRDefault="00F93178" w:rsidP="00F93178">
      <w:pPr>
        <w:autoSpaceDE w:val="0"/>
        <w:autoSpaceDN w:val="0"/>
        <w:adjustRightInd w:val="0"/>
        <w:jc w:val="both"/>
        <w:rPr>
          <w:rFonts w:ascii="Times New Roman" w:hAnsi="Times New Roman" w:cs="Times New Roman"/>
          <w:sz w:val="28"/>
          <w:szCs w:val="28"/>
        </w:rPr>
      </w:pPr>
    </w:p>
    <w:p w:rsidR="00F93178" w:rsidRPr="00B56572" w:rsidRDefault="00F93178" w:rsidP="00F93178">
      <w:pPr>
        <w:autoSpaceDE w:val="0"/>
        <w:autoSpaceDN w:val="0"/>
        <w:adjustRightInd w:val="0"/>
        <w:ind w:firstLine="709"/>
        <w:jc w:val="both"/>
        <w:rPr>
          <w:rFonts w:ascii="Times New Roman" w:hAnsi="Times New Roman" w:cs="Times New Roman"/>
          <w:sz w:val="28"/>
          <w:szCs w:val="28"/>
        </w:rPr>
      </w:pPr>
      <w:r w:rsidRPr="00997116">
        <w:rPr>
          <w:rFonts w:ascii="Times New Roman" w:hAnsi="Times New Roman" w:cs="Times New Roman"/>
          <w:sz w:val="28"/>
          <w:szCs w:val="28"/>
        </w:rPr>
        <w:t xml:space="preserve">Федеральный стандарт спортивной подготовки по виду спорта шахматы </w:t>
      </w:r>
      <w:r w:rsidRPr="00233FDB">
        <w:rPr>
          <w:rFonts w:ascii="Times New Roman" w:hAnsi="Times New Roman" w:cs="Times New Roman"/>
          <w:sz w:val="28"/>
          <w:szCs w:val="28"/>
        </w:rPr>
        <w:t xml:space="preserve">(далее – ФССП) разработан на основании Федерального закона от 14.12.2007 </w:t>
      </w:r>
      <w:r w:rsidRPr="00233FDB">
        <w:rPr>
          <w:rFonts w:ascii="Times New Roman" w:hAnsi="Times New Roman" w:cs="Times New Roman"/>
          <w:sz w:val="28"/>
          <w:szCs w:val="28"/>
        </w:rPr>
        <w:br/>
        <w:t>№ 329-ФЗ «О физической культуре и спорте в Российской Федерации» (далее – Федеральный закон) (Собрание законодательства Российской Федерации, 2007,</w:t>
      </w:r>
      <w:r w:rsidRPr="00233FDB">
        <w:rPr>
          <w:rFonts w:ascii="Times New Roman" w:hAnsi="Times New Roman" w:cs="Times New Roman"/>
          <w:sz w:val="28"/>
          <w:szCs w:val="28"/>
        </w:rPr>
        <w:br/>
        <w:t xml:space="preserve"> № 50, ст. 6242; 2008, № 30 (ч. 2), ст. 3616, № 52 (ч. 1), ст. 6236; 2009, № 19, ст. 2272, № 29, ст. 3612, № 48, ст. 5726, № 51, ст. 6150; 2010, № 19, ст. 2290, № 31, ст. 4165, </w:t>
      </w:r>
      <w:r w:rsidRPr="00233FDB">
        <w:rPr>
          <w:rFonts w:ascii="Times New Roman" w:hAnsi="Times New Roman" w:cs="Times New Roman"/>
          <w:sz w:val="28"/>
          <w:szCs w:val="28"/>
        </w:rPr>
        <w:br/>
        <w:t>№ 49, ст. 6417; № 51 (ч. 3), ст. 6810; 2011, № 9, ст. 1207, № 17, ст. 2317, № 30 (ч. 1), ст. 4596, № 45, ст. 6331, № 49 (ч. 5), ст. 7062, № 50, ст. 7354, № 50, ст. 7355, 2</w:t>
      </w:r>
      <w:r w:rsidRPr="00F02098">
        <w:rPr>
          <w:rFonts w:ascii="Times New Roman" w:hAnsi="Times New Roman" w:cs="Times New Roman"/>
          <w:sz w:val="28"/>
          <w:szCs w:val="28"/>
        </w:rPr>
        <w:t xml:space="preserve">012, </w:t>
      </w:r>
      <w:r w:rsidRPr="00F02098">
        <w:rPr>
          <w:rFonts w:ascii="Times New Roman" w:hAnsi="Times New Roman" w:cs="Times New Roman"/>
          <w:sz w:val="28"/>
          <w:szCs w:val="28"/>
        </w:rPr>
        <w:br/>
        <w:t>№ 29, ст. 39</w:t>
      </w:r>
      <w:r w:rsidRPr="00B56572">
        <w:rPr>
          <w:rFonts w:ascii="Times New Roman" w:hAnsi="Times New Roman" w:cs="Times New Roman"/>
          <w:sz w:val="28"/>
          <w:szCs w:val="28"/>
        </w:rPr>
        <w:t xml:space="preserve">88, № 31, ст. 4325, № 50 (ч. 5), ст. 6960, № 53 (ч. 1), ст. 7582) </w:t>
      </w:r>
      <w:r w:rsidRPr="00B56572">
        <w:rPr>
          <w:rFonts w:ascii="Times New Roman" w:hAnsi="Times New Roman" w:cs="Times New Roman"/>
          <w:sz w:val="28"/>
          <w:szCs w:val="28"/>
        </w:rPr>
        <w:br/>
        <w:t xml:space="preserve">и Положения о Министерстве спорта Российской Федерации, утвержденного постановлением Правительства Российской Федерации от 19.06.2012 № 607 (Собрание законодательства Российской Федерации, 2012, № 26, ст. 3525) </w:t>
      </w:r>
      <w:r w:rsidRPr="00B56572">
        <w:rPr>
          <w:rFonts w:ascii="Times New Roman" w:hAnsi="Times New Roman" w:cs="Times New Roman"/>
          <w:sz w:val="28"/>
          <w:szCs w:val="28"/>
        </w:rPr>
        <w:br/>
        <w:t>и определяет условия и требования к спортивной подготовке в организациях, осуществляющих спортивную подготовку в соответствии с Федеральным законом.</w:t>
      </w:r>
    </w:p>
    <w:p w:rsidR="00F93178" w:rsidRDefault="00F93178" w:rsidP="00F93178">
      <w:pPr>
        <w:autoSpaceDE w:val="0"/>
        <w:autoSpaceDN w:val="0"/>
        <w:adjustRightInd w:val="0"/>
        <w:ind w:firstLine="709"/>
        <w:jc w:val="both"/>
        <w:rPr>
          <w:rFonts w:ascii="Times New Roman" w:hAnsi="Times New Roman" w:cs="Times New Roman"/>
          <w:sz w:val="28"/>
          <w:szCs w:val="28"/>
        </w:rPr>
      </w:pPr>
    </w:p>
    <w:p w:rsidR="001D35BE" w:rsidRPr="00B56572" w:rsidRDefault="001D35BE" w:rsidP="00F93178">
      <w:pPr>
        <w:autoSpaceDE w:val="0"/>
        <w:autoSpaceDN w:val="0"/>
        <w:adjustRightInd w:val="0"/>
        <w:ind w:firstLine="709"/>
        <w:jc w:val="both"/>
        <w:rPr>
          <w:rFonts w:ascii="Times New Roman" w:hAnsi="Times New Roman" w:cs="Times New Roman"/>
          <w:sz w:val="28"/>
          <w:szCs w:val="28"/>
        </w:rPr>
      </w:pPr>
    </w:p>
    <w:p w:rsidR="00F93178" w:rsidRPr="00B56572"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lang w:val="en-US"/>
        </w:rPr>
        <w:t>I</w:t>
      </w:r>
      <w:r w:rsidRPr="00B56572">
        <w:rPr>
          <w:rFonts w:ascii="Times New Roman" w:hAnsi="Times New Roman" w:cs="Times New Roman"/>
          <w:b/>
          <w:sz w:val="28"/>
          <w:szCs w:val="28"/>
        </w:rPr>
        <w:t>. Требования к структуре и содержанию программ спортивной подготовки,</w:t>
      </w:r>
    </w:p>
    <w:p w:rsidR="00F93178" w:rsidRPr="00B56572"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в том числе к освоению их теоретических и практических разделов применительно к каждому этапу спортивной подготовки</w:t>
      </w:r>
    </w:p>
    <w:p w:rsidR="00F93178" w:rsidRPr="001D35BE" w:rsidRDefault="00F93178" w:rsidP="00F93178">
      <w:pPr>
        <w:ind w:firstLine="708"/>
        <w:jc w:val="both"/>
        <w:rPr>
          <w:rFonts w:ascii="Times New Roman" w:hAnsi="Times New Roman" w:cs="Times New Roman"/>
          <w:caps/>
          <w:sz w:val="28"/>
          <w:szCs w:val="28"/>
        </w:rPr>
      </w:pPr>
    </w:p>
    <w:p w:rsidR="00F93178" w:rsidRPr="00997116" w:rsidRDefault="00F93178" w:rsidP="00F93178">
      <w:pPr>
        <w:ind w:firstLine="708"/>
        <w:jc w:val="both"/>
        <w:rPr>
          <w:rFonts w:ascii="Times New Roman" w:hAnsi="Times New Roman" w:cs="Times New Roman"/>
          <w:sz w:val="28"/>
          <w:szCs w:val="28"/>
        </w:rPr>
      </w:pPr>
      <w:r w:rsidRPr="00997116">
        <w:rPr>
          <w:rFonts w:ascii="Times New Roman" w:hAnsi="Times New Roman" w:cs="Times New Roman"/>
          <w:sz w:val="28"/>
          <w:szCs w:val="28"/>
        </w:rPr>
        <w:t>1. Программа спортивной подготовки по виду спорта шахматы</w:t>
      </w:r>
      <w:r w:rsidRPr="00997116">
        <w:rPr>
          <w:rFonts w:ascii="Times New Roman" w:hAnsi="Times New Roman" w:cs="Times New Roman"/>
          <w:sz w:val="28"/>
          <w:szCs w:val="28"/>
        </w:rPr>
        <w:br/>
        <w:t>(далее - Программа) должна содержать следующую структуру и содержание:</w:t>
      </w:r>
    </w:p>
    <w:p w:rsidR="00F93178" w:rsidRPr="00233FDB" w:rsidRDefault="00F93178" w:rsidP="00F93178">
      <w:pPr>
        <w:ind w:firstLine="708"/>
        <w:jc w:val="both"/>
        <w:rPr>
          <w:rFonts w:ascii="Times New Roman" w:hAnsi="Times New Roman" w:cs="Times New Roman"/>
          <w:sz w:val="28"/>
          <w:szCs w:val="28"/>
        </w:rPr>
      </w:pPr>
      <w:r w:rsidRPr="00233FDB">
        <w:rPr>
          <w:rFonts w:ascii="Times New Roman" w:hAnsi="Times New Roman" w:cs="Times New Roman"/>
          <w:sz w:val="28"/>
          <w:szCs w:val="28"/>
        </w:rPr>
        <w:t>- титульный лист;</w:t>
      </w:r>
    </w:p>
    <w:p w:rsidR="00F93178" w:rsidRPr="00B56572" w:rsidRDefault="00F93178" w:rsidP="00F93178">
      <w:pPr>
        <w:ind w:firstLine="708"/>
        <w:jc w:val="both"/>
        <w:rPr>
          <w:rFonts w:ascii="Times New Roman" w:hAnsi="Times New Roman" w:cs="Times New Roman"/>
          <w:sz w:val="28"/>
          <w:szCs w:val="28"/>
        </w:rPr>
      </w:pPr>
      <w:r w:rsidRPr="00F02098">
        <w:rPr>
          <w:rFonts w:ascii="Times New Roman" w:hAnsi="Times New Roman" w:cs="Times New Roman"/>
          <w:sz w:val="28"/>
          <w:szCs w:val="28"/>
        </w:rPr>
        <w:t>- по</w:t>
      </w:r>
      <w:r w:rsidRPr="00B56572">
        <w:rPr>
          <w:rFonts w:ascii="Times New Roman" w:hAnsi="Times New Roman" w:cs="Times New Roman"/>
          <w:sz w:val="28"/>
          <w:szCs w:val="28"/>
        </w:rPr>
        <w:t>яснительную записку;</w:t>
      </w:r>
    </w:p>
    <w:p w:rsidR="00F93178" w:rsidRPr="00B56572"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нормативную часть;</w:t>
      </w:r>
    </w:p>
    <w:p w:rsidR="00F93178" w:rsidRPr="00B56572"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методическую часть;</w:t>
      </w:r>
    </w:p>
    <w:p w:rsidR="00F93178" w:rsidRPr="00B56572"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систему контроля и зачетные требования;</w:t>
      </w:r>
    </w:p>
    <w:p w:rsidR="00F93178" w:rsidRPr="00596AC5"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информационное обеспечение Программы;</w:t>
      </w:r>
    </w:p>
    <w:p w:rsidR="00F93178" w:rsidRPr="00E605E1" w:rsidRDefault="00F93178" w:rsidP="00F93178">
      <w:pPr>
        <w:ind w:firstLine="708"/>
        <w:jc w:val="both"/>
        <w:rPr>
          <w:rFonts w:ascii="Times New Roman" w:hAnsi="Times New Roman" w:cs="Times New Roman"/>
          <w:sz w:val="28"/>
          <w:szCs w:val="28"/>
        </w:rPr>
      </w:pPr>
      <w:r w:rsidRPr="001C4209">
        <w:rPr>
          <w:rFonts w:ascii="Times New Roman" w:hAnsi="Times New Roman" w:cs="Times New Roman"/>
          <w:sz w:val="28"/>
          <w:szCs w:val="28"/>
        </w:rPr>
        <w:t>- план физкультурных мероприятий и спортивных мероприятий.</w:t>
      </w:r>
    </w:p>
    <w:p w:rsidR="001D35BE" w:rsidRPr="00E605E1" w:rsidRDefault="001D35BE" w:rsidP="00F93178">
      <w:pPr>
        <w:ind w:firstLine="708"/>
        <w:jc w:val="both"/>
        <w:rPr>
          <w:rFonts w:ascii="Times New Roman" w:hAnsi="Times New Roman" w:cs="Times New Roman"/>
          <w:sz w:val="28"/>
          <w:szCs w:val="28"/>
        </w:rPr>
      </w:pP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1.1. На «Титульном листе» Программы указывается:</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наименование вида спорта;</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наименование организации, осуществляющей спортивную подготовку;</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название Программы;</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название федерального стандарта спортивной подготовки, на основе которого разработана Программа;</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lastRenderedPageBreak/>
        <w:t>- срок реализации Программы;</w:t>
      </w: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год составления Программы.</w:t>
      </w:r>
    </w:p>
    <w:p w:rsidR="001D35BE" w:rsidRPr="00E605E1" w:rsidRDefault="001D35BE" w:rsidP="00F93178">
      <w:pPr>
        <w:ind w:firstLine="708"/>
        <w:jc w:val="both"/>
        <w:rPr>
          <w:rFonts w:ascii="Times New Roman" w:hAnsi="Times New Roman" w:cs="Times New Roman"/>
          <w:sz w:val="28"/>
          <w:szCs w:val="28"/>
        </w:rPr>
      </w:pP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1.2. В «Пояснительной записке» в Программе дается характеристика вида спорта, его отличительные особенности и специфика организации тренировочного процесса, излагается структура системы многолетней подготовки (этапы, уровни, дисциплины).</w:t>
      </w:r>
    </w:p>
    <w:p w:rsidR="001D35BE" w:rsidRPr="00E605E1" w:rsidRDefault="001D35BE" w:rsidP="00F93178">
      <w:pPr>
        <w:ind w:firstLine="708"/>
        <w:jc w:val="both"/>
        <w:rPr>
          <w:rFonts w:ascii="Times New Roman" w:hAnsi="Times New Roman" w:cs="Times New Roman"/>
          <w:sz w:val="28"/>
          <w:szCs w:val="28"/>
        </w:rPr>
      </w:pP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1.3. «Нормативная часть» Программы должна содержать:</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 (Приложение № 1 к настоящему ФССП);</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соотношение объемов тренировочного процесса по видам спортивной подготовки на  этапах спортивной подготовки по виду спорта шахматы (Приложение № 2 к настоящему ФССП);</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планируемые показатели соревновательной деятельности по виду спорта шахматы (Приложение № 3 к настоящему ФССП);</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режимы тренировочной работы;</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медицинские, возрастные и психофизические требования к лицам, проходящим спортивную подготовку;</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 предельные тренировочные нагрузки; </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минимальный и предельный объем соревновательной деятельности;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требования к  спортивному инвентарю и оборудованию;</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требования к количественному и качественному составу групп подготовки;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объем индивидуальной спортивной подготовки;</w:t>
      </w: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структуру годичного цикла (название и продолжительность периодов, этапов, мезоциклов).</w:t>
      </w:r>
    </w:p>
    <w:p w:rsidR="001D35BE" w:rsidRPr="00E605E1" w:rsidRDefault="001D35BE" w:rsidP="00F93178">
      <w:pPr>
        <w:ind w:firstLine="708"/>
        <w:jc w:val="both"/>
        <w:rPr>
          <w:rFonts w:ascii="Times New Roman" w:hAnsi="Times New Roman" w:cs="Times New Roman"/>
          <w:sz w:val="28"/>
          <w:szCs w:val="28"/>
        </w:rPr>
      </w:pP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1.4. «Методическая часть» Программы должна содержать: </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рекомендуемые объемы тренировочных и соревновательных нагрузок;</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планирование спортивных результатов;</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организацию и проведение врачебно-педагогического, психологического и биохимического контроля;</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программный материал для практических занятий по каждому этапу подготовки с разбивкой на периоды подготовки;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рекомендации по организации психологической подготовки;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планы применения восстановительных средств</w:t>
      </w:r>
      <w:r w:rsidR="007A0757" w:rsidRPr="001D35BE">
        <w:rPr>
          <w:rFonts w:ascii="Times New Roman" w:hAnsi="Times New Roman" w:cs="Times New Roman"/>
          <w:sz w:val="28"/>
          <w:szCs w:val="28"/>
        </w:rPr>
        <w:t xml:space="preserve"> и мероприятий</w:t>
      </w:r>
      <w:r w:rsidRPr="001D35BE">
        <w:rPr>
          <w:rFonts w:ascii="Times New Roman" w:hAnsi="Times New Roman" w:cs="Times New Roman"/>
          <w:sz w:val="28"/>
          <w:szCs w:val="28"/>
        </w:rPr>
        <w:t>;</w:t>
      </w:r>
    </w:p>
    <w:p w:rsidR="007A0757" w:rsidRPr="00233FDB" w:rsidRDefault="007A0757"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 планы по организации </w:t>
      </w:r>
      <w:r w:rsidR="001D35BE" w:rsidRPr="00997116">
        <w:rPr>
          <w:rFonts w:ascii="Times New Roman" w:hAnsi="Times New Roman" w:cs="Times New Roman"/>
          <w:sz w:val="28"/>
          <w:szCs w:val="28"/>
        </w:rPr>
        <w:t>мероприятий</w:t>
      </w:r>
      <w:r w:rsidRPr="00997116">
        <w:rPr>
          <w:rFonts w:ascii="Times New Roman" w:hAnsi="Times New Roman" w:cs="Times New Roman"/>
          <w:sz w:val="28"/>
          <w:szCs w:val="28"/>
        </w:rPr>
        <w:t xml:space="preserve"> по обеспечению контроля спортивной подготовленности спортсменов, включая оценку состояния здоровья, научно-методическое и медико-биологическое сопровождение;</w:t>
      </w:r>
    </w:p>
    <w:p w:rsidR="00F93178" w:rsidRPr="00F02098" w:rsidRDefault="00F93178" w:rsidP="00F93178">
      <w:pPr>
        <w:ind w:firstLine="708"/>
        <w:jc w:val="both"/>
        <w:rPr>
          <w:rFonts w:ascii="Times New Roman" w:hAnsi="Times New Roman" w:cs="Times New Roman"/>
          <w:sz w:val="28"/>
          <w:szCs w:val="28"/>
        </w:rPr>
      </w:pPr>
      <w:r w:rsidRPr="00233FDB">
        <w:rPr>
          <w:rFonts w:ascii="Times New Roman" w:hAnsi="Times New Roman" w:cs="Times New Roman"/>
          <w:sz w:val="28"/>
          <w:szCs w:val="28"/>
        </w:rPr>
        <w:t>- планы антидопинговых мероприятий;</w:t>
      </w:r>
    </w:p>
    <w:p w:rsidR="00F93178" w:rsidRPr="00E605E1"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планы инструкторской и судейской практики.</w:t>
      </w:r>
    </w:p>
    <w:p w:rsidR="001D35BE" w:rsidRPr="00E605E1" w:rsidRDefault="001D35BE" w:rsidP="00F93178">
      <w:pPr>
        <w:ind w:firstLine="708"/>
        <w:jc w:val="both"/>
        <w:rPr>
          <w:rFonts w:ascii="Times New Roman" w:hAnsi="Times New Roman" w:cs="Times New Roman"/>
          <w:sz w:val="28"/>
          <w:szCs w:val="28"/>
        </w:rPr>
      </w:pPr>
    </w:p>
    <w:p w:rsidR="00F93178" w:rsidRPr="00B56572"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1.5. «Система контроля и зачетные требования» Программы должны включать:</w:t>
      </w:r>
    </w:p>
    <w:p w:rsidR="00F93178" w:rsidRPr="001D35BE" w:rsidRDefault="00F93178" w:rsidP="00F93178">
      <w:pPr>
        <w:ind w:firstLine="708"/>
        <w:jc w:val="both"/>
        <w:rPr>
          <w:rFonts w:ascii="Times New Roman" w:hAnsi="Times New Roman" w:cs="Times New Roman"/>
          <w:sz w:val="28"/>
          <w:szCs w:val="28"/>
        </w:rPr>
      </w:pPr>
      <w:r w:rsidRPr="00B56572">
        <w:rPr>
          <w:rFonts w:ascii="Times New Roman" w:hAnsi="Times New Roman" w:cs="Times New Roman"/>
          <w:sz w:val="28"/>
          <w:szCs w:val="28"/>
        </w:rPr>
        <w:t>- конкретизацию критериев подготовки лиц, проходящих спортивную подготовку на каждом этапе спортивной подготовки в виде спорта шахматы</w:t>
      </w:r>
      <w:r w:rsidR="00EE1FFA" w:rsidRPr="00596AC5">
        <w:rPr>
          <w:rFonts w:ascii="Times New Roman" w:hAnsi="Times New Roman" w:cs="Times New Roman"/>
          <w:sz w:val="28"/>
          <w:szCs w:val="28"/>
        </w:rPr>
        <w:t xml:space="preserve"> </w:t>
      </w:r>
      <w:r w:rsidRPr="001D35BE">
        <w:rPr>
          <w:rFonts w:ascii="Times New Roman" w:hAnsi="Times New Roman" w:cs="Times New Roman"/>
          <w:sz w:val="28"/>
          <w:szCs w:val="28"/>
        </w:rPr>
        <w:t>;</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комплексы контрольных упражнений для оценки общей</w:t>
      </w:r>
      <w:r w:rsidR="00B77098" w:rsidRPr="001D35BE">
        <w:rPr>
          <w:rFonts w:ascii="Times New Roman" w:hAnsi="Times New Roman" w:cs="Times New Roman"/>
          <w:sz w:val="28"/>
          <w:szCs w:val="28"/>
        </w:rPr>
        <w:t xml:space="preserve"> и</w:t>
      </w:r>
      <w:r w:rsidRPr="001D35BE">
        <w:rPr>
          <w:rFonts w:ascii="Times New Roman" w:hAnsi="Times New Roman" w:cs="Times New Roman"/>
          <w:sz w:val="28"/>
          <w:szCs w:val="28"/>
        </w:rPr>
        <w:t xml:space="preserve"> специальной физической</w:t>
      </w:r>
      <w:r w:rsidR="00B77098" w:rsidRPr="001D35BE">
        <w:rPr>
          <w:rFonts w:ascii="Times New Roman" w:hAnsi="Times New Roman" w:cs="Times New Roman"/>
          <w:sz w:val="28"/>
          <w:szCs w:val="28"/>
        </w:rPr>
        <w:t xml:space="preserve"> </w:t>
      </w:r>
      <w:r w:rsidR="001D35BE" w:rsidRPr="001D35BE">
        <w:rPr>
          <w:rFonts w:ascii="Times New Roman" w:hAnsi="Times New Roman" w:cs="Times New Roman"/>
          <w:sz w:val="28"/>
          <w:szCs w:val="28"/>
        </w:rPr>
        <w:t>подготовки</w:t>
      </w:r>
      <w:r w:rsidRPr="001D35BE">
        <w:rPr>
          <w:rFonts w:ascii="Times New Roman" w:hAnsi="Times New Roman" w:cs="Times New Roman"/>
          <w:sz w:val="28"/>
          <w:szCs w:val="28"/>
        </w:rPr>
        <w:t>,</w:t>
      </w:r>
      <w:r w:rsidR="00340183" w:rsidRPr="001D35BE">
        <w:rPr>
          <w:rFonts w:ascii="Times New Roman" w:hAnsi="Times New Roman" w:cs="Times New Roman"/>
          <w:sz w:val="28"/>
          <w:szCs w:val="28"/>
        </w:rPr>
        <w:t xml:space="preserve"> контрольных заданий для оценки</w:t>
      </w:r>
      <w:r w:rsidRPr="001D35BE">
        <w:rPr>
          <w:rFonts w:ascii="Times New Roman" w:hAnsi="Times New Roman" w:cs="Times New Roman"/>
          <w:sz w:val="28"/>
          <w:szCs w:val="28"/>
        </w:rPr>
        <w:t xml:space="preserve">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1D35BE" w:rsidRPr="00E605E1" w:rsidRDefault="001D35BE" w:rsidP="00F93178">
      <w:pPr>
        <w:ind w:firstLine="708"/>
        <w:jc w:val="both"/>
        <w:rPr>
          <w:rFonts w:ascii="Times New Roman" w:hAnsi="Times New Roman" w:cs="Times New Roman"/>
          <w:sz w:val="28"/>
          <w:szCs w:val="28"/>
        </w:rPr>
      </w:pPr>
    </w:p>
    <w:p w:rsidR="00F93178" w:rsidRPr="00E605E1"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1.6. «Информационное обеспечение» Программы должно включать: список литературных источников, перечень аудиовизуальных средств, перечень Интернет-ресурсов, необходимые для использования в работе лицами, осуществляющими спортивную подготовку и при прохождении спортивной подготовки лицами, проходящими спортивную подготовку.</w:t>
      </w:r>
    </w:p>
    <w:p w:rsidR="001D35BE" w:rsidRPr="00E605E1" w:rsidRDefault="001D35BE" w:rsidP="00F93178">
      <w:pPr>
        <w:ind w:firstLine="708"/>
        <w:jc w:val="both"/>
        <w:rPr>
          <w:rFonts w:ascii="Times New Roman" w:hAnsi="Times New Roman" w:cs="Times New Roman"/>
          <w:sz w:val="28"/>
          <w:szCs w:val="28"/>
        </w:rPr>
      </w:pPr>
    </w:p>
    <w:p w:rsidR="00F93178" w:rsidRPr="001D35BE" w:rsidRDefault="00F93178" w:rsidP="00F93178">
      <w:pPr>
        <w:ind w:firstLine="708"/>
        <w:jc w:val="both"/>
        <w:rPr>
          <w:rFonts w:ascii="Times New Roman" w:hAnsi="Times New Roman" w:cs="Times New Roman"/>
          <w:sz w:val="28"/>
          <w:szCs w:val="28"/>
        </w:rPr>
      </w:pPr>
      <w:r w:rsidRPr="001D35BE">
        <w:rPr>
          <w:rFonts w:ascii="Times New Roman" w:hAnsi="Times New Roman" w:cs="Times New Roman"/>
          <w:sz w:val="28"/>
          <w:szCs w:val="28"/>
        </w:rPr>
        <w:t xml:space="preserve">1.7. </w:t>
      </w:r>
      <w:r w:rsidRPr="001D35BE">
        <w:rPr>
          <w:rFonts w:ascii="Times New Roman" w:eastAsia="Times New Roman" w:hAnsi="Times New Roman" w:cs="Times New Roman"/>
          <w:sz w:val="28"/>
          <w:szCs w:val="28"/>
        </w:rPr>
        <w:t>План физкультурных мероприятий и спортивных мероприятий 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r w:rsidR="00340183" w:rsidRPr="001D35BE">
        <w:rPr>
          <w:rFonts w:ascii="Times New Roman" w:eastAsia="Times New Roman" w:hAnsi="Times New Roman" w:cs="Times New Roman"/>
          <w:sz w:val="28"/>
          <w:szCs w:val="28"/>
        </w:rPr>
        <w:t xml:space="preserve">, </w:t>
      </w:r>
      <w:r w:rsidR="00340183" w:rsidRPr="001D35BE">
        <w:rPr>
          <w:rFonts w:ascii="Times New Roman" w:hAnsi="Times New Roman" w:cs="Times New Roman"/>
          <w:sz w:val="28"/>
          <w:szCs w:val="28"/>
        </w:rPr>
        <w:t xml:space="preserve">календарным планом всероссийской </w:t>
      </w:r>
      <w:r w:rsidR="001D35BE" w:rsidRPr="001D35BE">
        <w:rPr>
          <w:rFonts w:ascii="Times New Roman" w:hAnsi="Times New Roman" w:cs="Times New Roman"/>
          <w:sz w:val="28"/>
          <w:szCs w:val="28"/>
        </w:rPr>
        <w:t>федерации</w:t>
      </w:r>
      <w:r w:rsidR="00340183" w:rsidRPr="001D35BE">
        <w:rPr>
          <w:rFonts w:ascii="Times New Roman" w:hAnsi="Times New Roman" w:cs="Times New Roman"/>
          <w:sz w:val="28"/>
          <w:szCs w:val="28"/>
        </w:rPr>
        <w:t xml:space="preserve"> по виду спорта шахматы</w:t>
      </w:r>
      <w:r w:rsidRPr="001D35BE">
        <w:rPr>
          <w:rFonts w:ascii="Times New Roman" w:hAnsi="Times New Roman" w:cs="Times New Roman"/>
          <w:sz w:val="28"/>
          <w:szCs w:val="28"/>
        </w:rPr>
        <w:t>.</w:t>
      </w:r>
    </w:p>
    <w:p w:rsidR="00F93178" w:rsidRPr="001D35BE" w:rsidRDefault="00F93178" w:rsidP="00F93178">
      <w:pPr>
        <w:ind w:firstLine="708"/>
        <w:jc w:val="both"/>
        <w:rPr>
          <w:rFonts w:ascii="Times New Roman" w:hAnsi="Times New Roman" w:cs="Times New Roman"/>
          <w:sz w:val="28"/>
          <w:szCs w:val="28"/>
        </w:rPr>
      </w:pPr>
    </w:p>
    <w:p w:rsidR="00F93178" w:rsidRPr="001D35BE" w:rsidRDefault="00F93178" w:rsidP="00F93178">
      <w:pPr>
        <w:spacing w:after="100" w:afterAutospacing="1"/>
        <w:contextualSpacing/>
        <w:jc w:val="center"/>
        <w:rPr>
          <w:rFonts w:ascii="Times New Roman" w:hAnsi="Times New Roman" w:cs="Times New Roman"/>
          <w:b/>
          <w:sz w:val="28"/>
          <w:szCs w:val="28"/>
        </w:rPr>
      </w:pPr>
      <w:r w:rsidRPr="001D35BE">
        <w:rPr>
          <w:rFonts w:ascii="Times New Roman" w:hAnsi="Times New Roman" w:cs="Times New Roman"/>
          <w:b/>
          <w:sz w:val="28"/>
          <w:szCs w:val="28"/>
          <w:lang w:val="en-US"/>
        </w:rPr>
        <w:t>II</w:t>
      </w:r>
      <w:r w:rsidRPr="001D35BE">
        <w:rPr>
          <w:rFonts w:ascii="Times New Roman" w:hAnsi="Times New Roman" w:cs="Times New Roman"/>
          <w:b/>
          <w:sz w:val="28"/>
          <w:szCs w:val="28"/>
        </w:rPr>
        <w:t xml:space="preserve">. Нормативы физической подготовки и иные спортивные нормативы </w:t>
      </w:r>
    </w:p>
    <w:p w:rsidR="00F93178" w:rsidRPr="001D35BE" w:rsidRDefault="00F93178" w:rsidP="00F93178">
      <w:pPr>
        <w:spacing w:after="100" w:afterAutospacing="1"/>
        <w:contextualSpacing/>
        <w:jc w:val="center"/>
        <w:rPr>
          <w:rFonts w:ascii="Times New Roman" w:hAnsi="Times New Roman" w:cs="Times New Roman"/>
          <w:b/>
          <w:sz w:val="28"/>
          <w:szCs w:val="28"/>
        </w:rPr>
      </w:pPr>
      <w:r w:rsidRPr="001D35BE">
        <w:rPr>
          <w:rFonts w:ascii="Times New Roman" w:hAnsi="Times New Roman" w:cs="Times New Roman"/>
          <w:b/>
          <w:sz w:val="28"/>
          <w:szCs w:val="28"/>
        </w:rPr>
        <w:t xml:space="preserve">с учетом возраста, пола лиц, проходящих спортивную подготовку, </w:t>
      </w:r>
    </w:p>
    <w:p w:rsidR="00F93178" w:rsidRPr="001D35BE" w:rsidRDefault="00F93178" w:rsidP="00F93178">
      <w:pPr>
        <w:spacing w:after="100" w:afterAutospacing="1"/>
        <w:contextualSpacing/>
        <w:jc w:val="center"/>
        <w:rPr>
          <w:rFonts w:ascii="Times New Roman" w:hAnsi="Times New Roman" w:cs="Times New Roman"/>
          <w:b/>
          <w:sz w:val="28"/>
          <w:szCs w:val="28"/>
        </w:rPr>
      </w:pPr>
      <w:r w:rsidRPr="001D35BE">
        <w:rPr>
          <w:rFonts w:ascii="Times New Roman" w:hAnsi="Times New Roman" w:cs="Times New Roman"/>
          <w:b/>
          <w:sz w:val="28"/>
          <w:szCs w:val="28"/>
        </w:rPr>
        <w:t>особенностей вида спорта шахматы</w:t>
      </w:r>
      <w:r w:rsidR="001D35BE">
        <w:rPr>
          <w:rFonts w:ascii="Times New Roman" w:hAnsi="Times New Roman" w:cs="Times New Roman"/>
          <w:b/>
          <w:sz w:val="28"/>
          <w:szCs w:val="28"/>
        </w:rPr>
        <w:t>.</w:t>
      </w:r>
    </w:p>
    <w:p w:rsidR="001D35BE" w:rsidRPr="00996CEF" w:rsidRDefault="001D35BE" w:rsidP="00F93178">
      <w:pPr>
        <w:spacing w:after="100" w:afterAutospacing="1"/>
        <w:contextualSpacing/>
        <w:jc w:val="center"/>
        <w:rPr>
          <w:rFonts w:ascii="Times New Roman" w:hAnsi="Times New Roman" w:cs="Times New Roman"/>
          <w:b/>
          <w:sz w:val="28"/>
          <w:szCs w:val="28"/>
        </w:rPr>
      </w:pPr>
    </w:p>
    <w:p w:rsidR="00F93178" w:rsidRPr="00233FDB" w:rsidRDefault="00F93178" w:rsidP="00F93178">
      <w:pPr>
        <w:ind w:firstLine="709"/>
        <w:contextualSpacing/>
        <w:jc w:val="both"/>
        <w:rPr>
          <w:rFonts w:ascii="Times New Roman" w:hAnsi="Times New Roman" w:cs="Times New Roman"/>
          <w:sz w:val="28"/>
          <w:szCs w:val="28"/>
        </w:rPr>
      </w:pPr>
      <w:r w:rsidRPr="00997116">
        <w:rPr>
          <w:rFonts w:ascii="Times New Roman" w:hAnsi="Times New Roman" w:cs="Times New Roman"/>
          <w:sz w:val="28"/>
          <w:szCs w:val="28"/>
        </w:rPr>
        <w:t>2. Нормативы по видам спортивной подготовки и их соотношение на этапах спортивной подготовки в группах, занимающихся видом спорта шахматы</w:t>
      </w:r>
      <w:r w:rsidRPr="00233FDB">
        <w:rPr>
          <w:rFonts w:ascii="Times New Roman" w:hAnsi="Times New Roman" w:cs="Times New Roman"/>
          <w:sz w:val="28"/>
          <w:szCs w:val="28"/>
        </w:rPr>
        <w:t>, включают в себя:</w:t>
      </w:r>
    </w:p>
    <w:p w:rsidR="00F93178" w:rsidRPr="001C4209" w:rsidRDefault="00F93178" w:rsidP="00F93178">
      <w:pPr>
        <w:ind w:firstLine="709"/>
        <w:contextualSpacing/>
        <w:jc w:val="both"/>
        <w:rPr>
          <w:rFonts w:ascii="Times New Roman" w:hAnsi="Times New Roman" w:cs="Times New Roman"/>
          <w:sz w:val="28"/>
          <w:szCs w:val="28"/>
        </w:rPr>
      </w:pPr>
      <w:r w:rsidRPr="00F02098">
        <w:rPr>
          <w:rFonts w:ascii="Times New Roman" w:hAnsi="Times New Roman" w:cs="Times New Roman"/>
          <w:sz w:val="28"/>
          <w:szCs w:val="28"/>
        </w:rPr>
        <w:t>2.1. Нормативы общей</w:t>
      </w:r>
      <w:r w:rsidR="005F6485" w:rsidRPr="00B56572">
        <w:rPr>
          <w:rFonts w:ascii="Times New Roman" w:hAnsi="Times New Roman" w:cs="Times New Roman"/>
          <w:sz w:val="28"/>
          <w:szCs w:val="28"/>
        </w:rPr>
        <w:t xml:space="preserve"> физической,</w:t>
      </w:r>
      <w:r w:rsidRPr="00B56572">
        <w:rPr>
          <w:rFonts w:ascii="Times New Roman" w:hAnsi="Times New Roman" w:cs="Times New Roman"/>
          <w:sz w:val="28"/>
          <w:szCs w:val="28"/>
        </w:rPr>
        <w:t xml:space="preserve"> </w:t>
      </w:r>
      <w:r w:rsidR="005F6485" w:rsidRPr="00B56572">
        <w:rPr>
          <w:rFonts w:ascii="Times New Roman" w:hAnsi="Times New Roman" w:cs="Times New Roman"/>
          <w:sz w:val="28"/>
          <w:szCs w:val="28"/>
        </w:rPr>
        <w:t xml:space="preserve">тактической </w:t>
      </w:r>
      <w:r w:rsidRPr="00B56572">
        <w:rPr>
          <w:rFonts w:ascii="Times New Roman" w:hAnsi="Times New Roman" w:cs="Times New Roman"/>
          <w:sz w:val="28"/>
          <w:szCs w:val="28"/>
        </w:rPr>
        <w:t xml:space="preserve">и специальной подготовки для зачисления в группы на </w:t>
      </w:r>
      <w:r w:rsidR="00B9174C" w:rsidRPr="00B56572">
        <w:rPr>
          <w:rFonts w:ascii="Times New Roman" w:hAnsi="Times New Roman" w:cs="Times New Roman"/>
          <w:sz w:val="28"/>
          <w:szCs w:val="28"/>
        </w:rPr>
        <w:t xml:space="preserve">различных </w:t>
      </w:r>
      <w:r w:rsidRPr="00B56572">
        <w:rPr>
          <w:rFonts w:ascii="Times New Roman" w:hAnsi="Times New Roman" w:cs="Times New Roman"/>
          <w:sz w:val="28"/>
          <w:szCs w:val="28"/>
        </w:rPr>
        <w:t>этап</w:t>
      </w:r>
      <w:r w:rsidR="00B9174C" w:rsidRPr="00B56572">
        <w:rPr>
          <w:rFonts w:ascii="Times New Roman" w:hAnsi="Times New Roman" w:cs="Times New Roman"/>
          <w:sz w:val="28"/>
          <w:szCs w:val="28"/>
        </w:rPr>
        <w:t>ах</w:t>
      </w:r>
      <w:r w:rsidRPr="00B56572">
        <w:rPr>
          <w:rFonts w:ascii="Times New Roman" w:hAnsi="Times New Roman" w:cs="Times New Roman"/>
          <w:sz w:val="28"/>
          <w:szCs w:val="28"/>
        </w:rPr>
        <w:t xml:space="preserve"> подготовки (Приложение № </w:t>
      </w:r>
      <w:r w:rsidR="00340183" w:rsidRPr="00B56572">
        <w:rPr>
          <w:rFonts w:ascii="Times New Roman" w:hAnsi="Times New Roman" w:cs="Times New Roman"/>
          <w:sz w:val="28"/>
          <w:szCs w:val="28"/>
        </w:rPr>
        <w:t>4</w:t>
      </w:r>
      <w:r w:rsidRPr="00596AC5">
        <w:rPr>
          <w:rFonts w:ascii="Times New Roman" w:hAnsi="Times New Roman" w:cs="Times New Roman"/>
          <w:sz w:val="28"/>
          <w:szCs w:val="28"/>
        </w:rPr>
        <w:t xml:space="preserve"> к настоящему ФССП).</w:t>
      </w:r>
    </w:p>
    <w:p w:rsidR="00F93178" w:rsidRPr="00F02098" w:rsidRDefault="00F93178" w:rsidP="00F93178">
      <w:pPr>
        <w:ind w:firstLine="709"/>
        <w:contextualSpacing/>
        <w:jc w:val="both"/>
        <w:rPr>
          <w:rFonts w:ascii="Times New Roman" w:hAnsi="Times New Roman" w:cs="Times New Roman"/>
          <w:sz w:val="28"/>
          <w:szCs w:val="28"/>
        </w:rPr>
      </w:pPr>
      <w:r w:rsidRPr="001D35BE">
        <w:rPr>
          <w:rFonts w:ascii="Times New Roman" w:hAnsi="Times New Roman" w:cs="Times New Roman"/>
          <w:sz w:val="28"/>
          <w:szCs w:val="28"/>
        </w:rPr>
        <w:t xml:space="preserve">2.2. </w:t>
      </w:r>
      <w:r w:rsidR="009E7601" w:rsidRPr="001D35BE">
        <w:rPr>
          <w:rFonts w:ascii="Times New Roman" w:hAnsi="Times New Roman" w:cs="Times New Roman"/>
          <w:sz w:val="28"/>
          <w:szCs w:val="28"/>
        </w:rPr>
        <w:t>ключевые компетенции для игры в шахматы,</w:t>
      </w:r>
      <w:r w:rsidRPr="001D35BE">
        <w:rPr>
          <w:rFonts w:ascii="Times New Roman" w:hAnsi="Times New Roman" w:cs="Times New Roman"/>
          <w:sz w:val="28"/>
          <w:szCs w:val="28"/>
        </w:rPr>
        <w:t xml:space="preserve"> для зачисления в группы </w:t>
      </w:r>
      <w:r w:rsidR="00B9174C" w:rsidRPr="001D35BE">
        <w:rPr>
          <w:rFonts w:ascii="Times New Roman" w:hAnsi="Times New Roman" w:cs="Times New Roman"/>
          <w:sz w:val="28"/>
          <w:szCs w:val="28"/>
        </w:rPr>
        <w:t>на этапе начальной подготовки</w:t>
      </w:r>
      <w:r w:rsidR="00B9174C" w:rsidRPr="00997116">
        <w:rPr>
          <w:rFonts w:ascii="Times New Roman" w:hAnsi="Times New Roman" w:cs="Times New Roman"/>
          <w:b/>
          <w:sz w:val="28"/>
          <w:szCs w:val="28"/>
        </w:rPr>
        <w:t xml:space="preserve"> </w:t>
      </w:r>
      <w:r w:rsidRPr="00233FDB">
        <w:rPr>
          <w:rFonts w:ascii="Times New Roman" w:hAnsi="Times New Roman" w:cs="Times New Roman"/>
          <w:sz w:val="28"/>
          <w:szCs w:val="28"/>
        </w:rPr>
        <w:t xml:space="preserve"> (Приложение № </w:t>
      </w:r>
      <w:r w:rsidR="00B9174C" w:rsidRPr="00233FDB">
        <w:rPr>
          <w:rFonts w:ascii="Times New Roman" w:hAnsi="Times New Roman" w:cs="Times New Roman"/>
          <w:sz w:val="28"/>
          <w:szCs w:val="28"/>
        </w:rPr>
        <w:t>5</w:t>
      </w:r>
      <w:r w:rsidRPr="00233FDB">
        <w:rPr>
          <w:rFonts w:ascii="Times New Roman" w:hAnsi="Times New Roman" w:cs="Times New Roman"/>
          <w:sz w:val="28"/>
          <w:szCs w:val="28"/>
        </w:rPr>
        <w:t xml:space="preserve"> к настоящему ФССП).</w:t>
      </w:r>
    </w:p>
    <w:p w:rsidR="001D35BE" w:rsidRDefault="00F93178" w:rsidP="001D35BE">
      <w:pPr>
        <w:ind w:firstLine="709"/>
        <w:contextualSpacing/>
        <w:jc w:val="both"/>
        <w:rPr>
          <w:rFonts w:ascii="Times New Roman" w:hAnsi="Times New Roman" w:cs="Times New Roman"/>
          <w:sz w:val="28"/>
          <w:szCs w:val="28"/>
        </w:rPr>
      </w:pPr>
      <w:r w:rsidRPr="00B56572">
        <w:rPr>
          <w:rFonts w:ascii="Times New Roman" w:hAnsi="Times New Roman" w:cs="Times New Roman"/>
          <w:sz w:val="28"/>
          <w:szCs w:val="28"/>
        </w:rPr>
        <w:lastRenderedPageBreak/>
        <w:t xml:space="preserve">2.3. </w:t>
      </w:r>
      <w:r w:rsidR="009E7601" w:rsidRPr="00B56572">
        <w:rPr>
          <w:rFonts w:ascii="Times New Roman" w:hAnsi="Times New Roman" w:cs="Times New Roman"/>
          <w:sz w:val="28"/>
          <w:szCs w:val="28"/>
        </w:rPr>
        <w:t>предметные компетенции для игры в шахматы,</w:t>
      </w:r>
      <w:r w:rsidRPr="00B56572">
        <w:rPr>
          <w:rFonts w:ascii="Times New Roman" w:hAnsi="Times New Roman" w:cs="Times New Roman"/>
          <w:sz w:val="28"/>
          <w:szCs w:val="28"/>
        </w:rPr>
        <w:t xml:space="preserve"> для зачисления в группы на </w:t>
      </w:r>
      <w:r w:rsidR="00B9174C" w:rsidRPr="00596AC5">
        <w:rPr>
          <w:rFonts w:ascii="Times New Roman" w:hAnsi="Times New Roman" w:cs="Times New Roman"/>
          <w:sz w:val="28"/>
          <w:szCs w:val="28"/>
        </w:rPr>
        <w:t xml:space="preserve">тренировочном </w:t>
      </w:r>
      <w:r w:rsidRPr="00596AC5">
        <w:rPr>
          <w:rFonts w:ascii="Times New Roman" w:hAnsi="Times New Roman" w:cs="Times New Roman"/>
          <w:sz w:val="28"/>
          <w:szCs w:val="28"/>
        </w:rPr>
        <w:t xml:space="preserve">этапе </w:t>
      </w:r>
      <w:r w:rsidR="00B9174C" w:rsidRPr="001C4209">
        <w:rPr>
          <w:rFonts w:ascii="Times New Roman" w:hAnsi="Times New Roman" w:cs="Times New Roman"/>
          <w:sz w:val="28"/>
          <w:szCs w:val="28"/>
        </w:rPr>
        <w:t>(этапе спортивной специализации)</w:t>
      </w:r>
      <w:r w:rsidRPr="001D35BE">
        <w:rPr>
          <w:rFonts w:ascii="Times New Roman" w:hAnsi="Times New Roman" w:cs="Times New Roman"/>
          <w:sz w:val="28"/>
          <w:szCs w:val="28"/>
        </w:rPr>
        <w:t xml:space="preserve"> (Приложение № </w:t>
      </w:r>
      <w:r w:rsidR="00B9174C" w:rsidRPr="001D35BE">
        <w:rPr>
          <w:rFonts w:ascii="Times New Roman" w:hAnsi="Times New Roman" w:cs="Times New Roman"/>
          <w:sz w:val="28"/>
          <w:szCs w:val="28"/>
        </w:rPr>
        <w:t>6</w:t>
      </w:r>
      <w:r w:rsidRPr="001D35BE">
        <w:rPr>
          <w:rFonts w:ascii="Times New Roman" w:hAnsi="Times New Roman" w:cs="Times New Roman"/>
          <w:sz w:val="28"/>
          <w:szCs w:val="28"/>
        </w:rPr>
        <w:t xml:space="preserve"> к настоящему ФССП).</w:t>
      </w:r>
    </w:p>
    <w:p w:rsidR="001D35BE" w:rsidRDefault="00F93178" w:rsidP="001D35BE">
      <w:pPr>
        <w:ind w:firstLine="709"/>
        <w:contextualSpacing/>
        <w:jc w:val="both"/>
        <w:rPr>
          <w:rFonts w:ascii="Times New Roman" w:hAnsi="Times New Roman" w:cs="Times New Roman"/>
          <w:sz w:val="28"/>
          <w:szCs w:val="28"/>
        </w:rPr>
      </w:pPr>
      <w:r w:rsidRPr="001D35BE">
        <w:rPr>
          <w:rFonts w:ascii="Times New Roman" w:hAnsi="Times New Roman" w:cs="Times New Roman"/>
          <w:sz w:val="28"/>
          <w:szCs w:val="28"/>
        </w:rPr>
        <w:t>2.4. Нормативы</w:t>
      </w:r>
      <w:r w:rsidR="00BB51C7" w:rsidRPr="001D35BE">
        <w:rPr>
          <w:rFonts w:ascii="Times New Roman" w:hAnsi="Times New Roman" w:cs="Times New Roman"/>
          <w:sz w:val="28"/>
          <w:szCs w:val="28"/>
        </w:rPr>
        <w:t xml:space="preserve"> по развиваемым качествам</w:t>
      </w:r>
      <w:r w:rsidRPr="001D35BE">
        <w:rPr>
          <w:rFonts w:ascii="Times New Roman" w:hAnsi="Times New Roman" w:cs="Times New Roman"/>
          <w:sz w:val="28"/>
          <w:szCs w:val="28"/>
        </w:rPr>
        <w:t xml:space="preserve"> для зачисления в группына этапе </w:t>
      </w:r>
      <w:r w:rsidR="00BB51C7" w:rsidRPr="001D35BE">
        <w:rPr>
          <w:rFonts w:ascii="Times New Roman" w:hAnsi="Times New Roman" w:cs="Times New Roman"/>
          <w:sz w:val="28"/>
          <w:szCs w:val="28"/>
        </w:rPr>
        <w:t>совершенствования спортивного мастерства</w:t>
      </w:r>
      <w:r w:rsidR="00BB51C7" w:rsidRPr="00997116">
        <w:rPr>
          <w:rFonts w:ascii="Times New Roman" w:hAnsi="Times New Roman" w:cs="Times New Roman"/>
          <w:sz w:val="28"/>
          <w:szCs w:val="28"/>
        </w:rPr>
        <w:t xml:space="preserve"> </w:t>
      </w:r>
      <w:r w:rsidRPr="00997116">
        <w:rPr>
          <w:rFonts w:ascii="Times New Roman" w:hAnsi="Times New Roman" w:cs="Times New Roman"/>
          <w:sz w:val="28"/>
          <w:szCs w:val="28"/>
        </w:rPr>
        <w:t xml:space="preserve"> (Приложение № </w:t>
      </w:r>
      <w:r w:rsidR="00BB51C7" w:rsidRPr="00233FDB">
        <w:rPr>
          <w:rFonts w:ascii="Times New Roman" w:hAnsi="Times New Roman" w:cs="Times New Roman"/>
          <w:sz w:val="28"/>
          <w:szCs w:val="28"/>
        </w:rPr>
        <w:t>7</w:t>
      </w:r>
      <w:r w:rsidRPr="00233FDB">
        <w:rPr>
          <w:rFonts w:ascii="Times New Roman" w:hAnsi="Times New Roman" w:cs="Times New Roman"/>
          <w:sz w:val="28"/>
          <w:szCs w:val="28"/>
        </w:rPr>
        <w:t xml:space="preserve"> к настоящему ФССП).</w:t>
      </w:r>
    </w:p>
    <w:p w:rsidR="00BB51C7" w:rsidRPr="001D35BE" w:rsidRDefault="00BB51C7" w:rsidP="001D35BE">
      <w:pPr>
        <w:ind w:firstLine="709"/>
        <w:contextualSpacing/>
        <w:jc w:val="both"/>
        <w:rPr>
          <w:rFonts w:ascii="Times New Roman" w:hAnsi="Times New Roman" w:cs="Times New Roman"/>
          <w:sz w:val="28"/>
          <w:szCs w:val="28"/>
        </w:rPr>
      </w:pPr>
      <w:r w:rsidRPr="00233FDB">
        <w:rPr>
          <w:rFonts w:ascii="Times New Roman" w:hAnsi="Times New Roman" w:cs="Times New Roman"/>
          <w:sz w:val="28"/>
          <w:szCs w:val="28"/>
        </w:rPr>
        <w:t xml:space="preserve">2.5. </w:t>
      </w:r>
      <w:r w:rsidRPr="00F02098">
        <w:rPr>
          <w:rFonts w:ascii="Times New Roman" w:hAnsi="Times New Roman" w:cs="Times New Roman"/>
          <w:sz w:val="28"/>
          <w:szCs w:val="28"/>
        </w:rPr>
        <w:t xml:space="preserve">Нормативы для зачисления в группы на этапе высшего спортивного мастерства (повышение спортивного мастерства до уровня МС и выше) </w:t>
      </w:r>
      <w:r w:rsidRPr="00B56572">
        <w:rPr>
          <w:rFonts w:ascii="Times New Roman" w:hAnsi="Times New Roman" w:cs="Times New Roman"/>
          <w:sz w:val="28"/>
          <w:szCs w:val="28"/>
        </w:rPr>
        <w:t>(Приложение № 8 к настоящему ФССП).</w:t>
      </w:r>
    </w:p>
    <w:p w:rsidR="00F93178" w:rsidRPr="00233FDB" w:rsidRDefault="00F93178" w:rsidP="00F93178">
      <w:pPr>
        <w:ind w:firstLine="709"/>
        <w:contextualSpacing/>
        <w:jc w:val="both"/>
        <w:rPr>
          <w:rFonts w:ascii="Times New Roman" w:hAnsi="Times New Roman" w:cs="Times New Roman"/>
          <w:sz w:val="28"/>
          <w:szCs w:val="28"/>
        </w:rPr>
      </w:pPr>
      <w:r w:rsidRPr="00997116">
        <w:rPr>
          <w:rFonts w:ascii="Times New Roman" w:hAnsi="Times New Roman" w:cs="Times New Roman"/>
          <w:sz w:val="28"/>
          <w:szCs w:val="28"/>
        </w:rPr>
        <w:t>2.</w:t>
      </w:r>
      <w:r w:rsidR="00BB51C7" w:rsidRPr="00997116">
        <w:rPr>
          <w:rFonts w:ascii="Times New Roman" w:hAnsi="Times New Roman" w:cs="Times New Roman"/>
          <w:sz w:val="28"/>
          <w:szCs w:val="28"/>
        </w:rPr>
        <w:t>6</w:t>
      </w:r>
      <w:r w:rsidRPr="00997116">
        <w:rPr>
          <w:rFonts w:ascii="Times New Roman" w:hAnsi="Times New Roman" w:cs="Times New Roman"/>
          <w:sz w:val="28"/>
          <w:szCs w:val="28"/>
        </w:rPr>
        <w:t>. Нормативы максимального объема тренировочной нагрузки</w:t>
      </w:r>
      <w:r w:rsidRPr="00997116">
        <w:rPr>
          <w:rFonts w:ascii="Times New Roman" w:hAnsi="Times New Roman" w:cs="Times New Roman"/>
          <w:sz w:val="28"/>
          <w:szCs w:val="28"/>
        </w:rPr>
        <w:br/>
        <w:t>(Приложение № 9 к настоящему ФССП).</w:t>
      </w:r>
    </w:p>
    <w:p w:rsidR="00F93178" w:rsidRPr="00233FDB" w:rsidRDefault="00F93178" w:rsidP="00F93178">
      <w:pPr>
        <w:ind w:firstLine="709"/>
        <w:contextualSpacing/>
        <w:jc w:val="both"/>
        <w:rPr>
          <w:rFonts w:ascii="Times New Roman" w:hAnsi="Times New Roman" w:cs="Times New Roman"/>
          <w:sz w:val="28"/>
          <w:szCs w:val="28"/>
        </w:rPr>
      </w:pPr>
    </w:p>
    <w:p w:rsidR="00F93178" w:rsidRPr="001D35BE" w:rsidRDefault="00F93178" w:rsidP="00F93178">
      <w:pPr>
        <w:spacing w:after="100" w:afterAutospacing="1"/>
        <w:ind w:left="1428"/>
        <w:contextualSpacing/>
        <w:rPr>
          <w:rFonts w:ascii="Times New Roman" w:hAnsi="Times New Roman" w:cs="Times New Roman"/>
          <w:sz w:val="28"/>
          <w:szCs w:val="28"/>
        </w:rPr>
      </w:pPr>
    </w:p>
    <w:p w:rsidR="00F93178" w:rsidRPr="00997116" w:rsidRDefault="00F93178" w:rsidP="00F93178">
      <w:pPr>
        <w:spacing w:after="100" w:afterAutospacing="1"/>
        <w:contextualSpacing/>
        <w:jc w:val="center"/>
        <w:rPr>
          <w:rFonts w:ascii="Times New Roman" w:hAnsi="Times New Roman" w:cs="Times New Roman"/>
          <w:b/>
          <w:sz w:val="28"/>
          <w:szCs w:val="28"/>
        </w:rPr>
      </w:pPr>
      <w:r w:rsidRPr="00997116">
        <w:rPr>
          <w:rFonts w:ascii="Times New Roman" w:hAnsi="Times New Roman" w:cs="Times New Roman"/>
          <w:b/>
          <w:sz w:val="28"/>
          <w:szCs w:val="28"/>
          <w:lang w:val="en-US"/>
        </w:rPr>
        <w:t>III</w:t>
      </w:r>
      <w:r w:rsidRPr="00997116">
        <w:rPr>
          <w:rFonts w:ascii="Times New Roman" w:hAnsi="Times New Roman" w:cs="Times New Roman"/>
          <w:b/>
          <w:sz w:val="28"/>
          <w:szCs w:val="28"/>
        </w:rPr>
        <w:t>. Требования к участию лиц, проходящих спортивную подготовку,</w:t>
      </w:r>
    </w:p>
    <w:p w:rsidR="00F93178" w:rsidRPr="00233FDB" w:rsidRDefault="00F93178" w:rsidP="00F93178">
      <w:pPr>
        <w:spacing w:after="100" w:afterAutospacing="1"/>
        <w:contextualSpacing/>
        <w:jc w:val="center"/>
        <w:rPr>
          <w:rFonts w:ascii="Times New Roman" w:hAnsi="Times New Roman" w:cs="Times New Roman"/>
          <w:b/>
          <w:sz w:val="28"/>
          <w:szCs w:val="28"/>
        </w:rPr>
      </w:pPr>
      <w:r w:rsidRPr="00233FDB">
        <w:rPr>
          <w:rFonts w:ascii="Times New Roman" w:hAnsi="Times New Roman" w:cs="Times New Roman"/>
          <w:b/>
          <w:sz w:val="28"/>
          <w:szCs w:val="28"/>
        </w:rPr>
        <w:t>и лиц, ее осуществляющих, в спортивных соревнованиях, предусмотренных</w:t>
      </w:r>
    </w:p>
    <w:p w:rsidR="00F93178" w:rsidRPr="00F02098" w:rsidRDefault="001D35BE" w:rsidP="00F93178">
      <w:pPr>
        <w:spacing w:after="100" w:afterAutospacing="1"/>
        <w:contextualSpacing/>
        <w:jc w:val="center"/>
        <w:rPr>
          <w:rFonts w:ascii="Times New Roman" w:hAnsi="Times New Roman" w:cs="Times New Roman"/>
          <w:b/>
          <w:sz w:val="28"/>
          <w:szCs w:val="28"/>
        </w:rPr>
      </w:pPr>
      <w:r>
        <w:rPr>
          <w:rFonts w:ascii="Times New Roman" w:hAnsi="Times New Roman" w:cs="Times New Roman"/>
          <w:b/>
          <w:sz w:val="28"/>
          <w:szCs w:val="28"/>
        </w:rPr>
        <w:t>в соответствие</w:t>
      </w:r>
      <w:r w:rsidR="00F93178" w:rsidRPr="00F02098">
        <w:rPr>
          <w:rFonts w:ascii="Times New Roman" w:hAnsi="Times New Roman" w:cs="Times New Roman"/>
          <w:b/>
          <w:sz w:val="28"/>
          <w:szCs w:val="28"/>
        </w:rPr>
        <w:t xml:space="preserve"> с реализуемой программой спортивной подготовки</w:t>
      </w:r>
    </w:p>
    <w:p w:rsidR="00F93178" w:rsidRPr="00B56572" w:rsidRDefault="00F93178" w:rsidP="00F93178">
      <w:pPr>
        <w:spacing w:after="100" w:afterAutospacing="1"/>
        <w:contextualSpacing/>
        <w:jc w:val="center"/>
        <w:rPr>
          <w:rFonts w:ascii="Times New Roman" w:hAnsi="Times New Roman" w:cs="Times New Roman"/>
          <w:b/>
          <w:sz w:val="28"/>
          <w:szCs w:val="28"/>
        </w:rPr>
      </w:pPr>
    </w:p>
    <w:p w:rsidR="00F93178" w:rsidRPr="00B56572" w:rsidRDefault="00F93178" w:rsidP="00F93178">
      <w:pPr>
        <w:ind w:firstLine="709"/>
        <w:contextualSpacing/>
        <w:jc w:val="both"/>
        <w:rPr>
          <w:rFonts w:ascii="Times New Roman" w:hAnsi="Times New Roman" w:cs="Times New Roman"/>
          <w:sz w:val="28"/>
          <w:szCs w:val="28"/>
        </w:rPr>
      </w:pPr>
      <w:r w:rsidRPr="00B56572">
        <w:rPr>
          <w:rFonts w:ascii="Times New Roman" w:hAnsi="Times New Roman" w:cs="Times New Roman"/>
          <w:sz w:val="28"/>
          <w:szCs w:val="28"/>
        </w:rPr>
        <w:t>3. Требования к участию в спортивных соревнованиях лиц, проходящих спортивную подготовку:</w:t>
      </w:r>
    </w:p>
    <w:p w:rsidR="00F93178" w:rsidRPr="00B56572" w:rsidRDefault="00F93178" w:rsidP="00F93178">
      <w:pPr>
        <w:autoSpaceDE w:val="0"/>
        <w:autoSpaceDN w:val="0"/>
        <w:adjustRightInd w:val="0"/>
        <w:ind w:firstLine="709"/>
        <w:jc w:val="both"/>
        <w:rPr>
          <w:rFonts w:ascii="Times New Roman" w:hAnsi="Times New Roman" w:cs="Times New Roman"/>
          <w:sz w:val="28"/>
          <w:szCs w:val="28"/>
        </w:rPr>
      </w:pPr>
      <w:r w:rsidRPr="00B56572">
        <w:rPr>
          <w:rFonts w:ascii="Times New Roman" w:hAnsi="Times New Roman" w:cs="Times New Roman"/>
          <w:sz w:val="28"/>
          <w:szCs w:val="28"/>
        </w:rPr>
        <w:t>- соответствие возраста и пола участника положению (регламенту) об официальных спортивных соревнованиях и правилам вида спорта шахматы;</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xml:space="preserve">- соответствие уровня спортивной квалификации участника положению (регламенту) </w:t>
      </w:r>
      <w:r w:rsidRPr="00997116">
        <w:rPr>
          <w:rFonts w:ascii="Times New Roman" w:hAnsi="Times New Roman"/>
          <w:sz w:val="28"/>
          <w:szCs w:val="28"/>
          <w:lang w:eastAsia="ru-RU"/>
        </w:rPr>
        <w:t>об официальных спортивных соревнованиях</w:t>
      </w:r>
      <w:r w:rsidRPr="00997116">
        <w:rPr>
          <w:rFonts w:ascii="Times New Roman" w:hAnsi="Times New Roman"/>
          <w:sz w:val="28"/>
          <w:szCs w:val="28"/>
        </w:rPr>
        <w:t xml:space="preserve"> согласно Единой всероссийской спортивной классификации и правилам вида спорта шахматы;</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выполнение плана спортивной подготовки;</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xml:space="preserve">- прохождение предварительного соревновательного отбора; </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наличие соответствующего медицинского заключения о допуске к участию в спортивных соревнованиях;</w:t>
      </w:r>
    </w:p>
    <w:p w:rsidR="00F93178" w:rsidRPr="00997116" w:rsidRDefault="00F93178" w:rsidP="00F93178">
      <w:pPr>
        <w:pStyle w:val="af1"/>
        <w:tabs>
          <w:tab w:val="left" w:pos="0"/>
        </w:tabs>
        <w:spacing w:after="0" w:line="240" w:lineRule="auto"/>
        <w:ind w:left="0" w:firstLine="709"/>
        <w:jc w:val="both"/>
        <w:rPr>
          <w:rFonts w:ascii="Times New Roman" w:hAnsi="Times New Roman"/>
          <w:sz w:val="28"/>
          <w:szCs w:val="28"/>
        </w:rPr>
      </w:pPr>
      <w:r w:rsidRPr="00997116">
        <w:rPr>
          <w:rFonts w:ascii="Times New Roman" w:hAnsi="Times New Roman"/>
          <w:sz w:val="28"/>
          <w:szCs w:val="28"/>
        </w:rPr>
        <w:t>- соблюдение общероссийских антидопинговых правил.</w:t>
      </w:r>
    </w:p>
    <w:p w:rsidR="00F93178" w:rsidRPr="00F02098" w:rsidRDefault="00F93178" w:rsidP="00F93178">
      <w:pPr>
        <w:spacing w:after="100" w:afterAutospacing="1"/>
        <w:ind w:firstLine="709"/>
        <w:contextualSpacing/>
        <w:jc w:val="both"/>
        <w:rPr>
          <w:rFonts w:ascii="Times New Roman" w:hAnsi="Times New Roman" w:cs="Times New Roman"/>
          <w:sz w:val="28"/>
          <w:szCs w:val="28"/>
        </w:rPr>
      </w:pPr>
      <w:r w:rsidRPr="00233FDB">
        <w:rPr>
          <w:rFonts w:ascii="Times New Roman" w:hAnsi="Times New Roman" w:cs="Times New Roman"/>
          <w:sz w:val="28"/>
          <w:szCs w:val="28"/>
        </w:rPr>
        <w:t>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93178" w:rsidRPr="001D35BE" w:rsidRDefault="00F93178" w:rsidP="00F93178">
      <w:pPr>
        <w:spacing w:after="100" w:afterAutospacing="1"/>
        <w:ind w:firstLine="709"/>
        <w:contextualSpacing/>
        <w:jc w:val="both"/>
        <w:rPr>
          <w:rFonts w:ascii="Times New Roman" w:hAnsi="Times New Roman" w:cs="Times New Roman"/>
          <w:sz w:val="28"/>
          <w:szCs w:val="28"/>
        </w:rPr>
      </w:pPr>
    </w:p>
    <w:p w:rsidR="00F93178" w:rsidRPr="00997116" w:rsidRDefault="00F93178" w:rsidP="00F93178">
      <w:pPr>
        <w:tabs>
          <w:tab w:val="left" w:pos="0"/>
        </w:tabs>
        <w:contextualSpacing/>
        <w:jc w:val="center"/>
        <w:rPr>
          <w:rFonts w:ascii="Times New Roman" w:hAnsi="Times New Roman" w:cs="Times New Roman"/>
          <w:b/>
          <w:sz w:val="28"/>
          <w:szCs w:val="28"/>
        </w:rPr>
      </w:pPr>
      <w:r w:rsidRPr="00997116">
        <w:rPr>
          <w:rFonts w:ascii="Times New Roman" w:hAnsi="Times New Roman" w:cs="Times New Roman"/>
          <w:b/>
          <w:sz w:val="28"/>
          <w:szCs w:val="28"/>
          <w:lang w:val="en-US"/>
        </w:rPr>
        <w:t>IV</w:t>
      </w:r>
      <w:r w:rsidRPr="00997116">
        <w:rPr>
          <w:rFonts w:ascii="Times New Roman" w:hAnsi="Times New Roman" w:cs="Times New Roman"/>
          <w:b/>
          <w:sz w:val="28"/>
          <w:szCs w:val="28"/>
        </w:rPr>
        <w:t xml:space="preserve">. Требования к результатам реализации программ </w:t>
      </w:r>
    </w:p>
    <w:p w:rsidR="00F93178" w:rsidRPr="00233FDB" w:rsidRDefault="00F93178" w:rsidP="00F93178">
      <w:pPr>
        <w:tabs>
          <w:tab w:val="left" w:pos="0"/>
        </w:tabs>
        <w:contextualSpacing/>
        <w:jc w:val="center"/>
        <w:rPr>
          <w:rFonts w:ascii="Times New Roman" w:hAnsi="Times New Roman" w:cs="Times New Roman"/>
          <w:b/>
          <w:sz w:val="28"/>
          <w:szCs w:val="28"/>
        </w:rPr>
      </w:pPr>
      <w:r w:rsidRPr="00233FDB">
        <w:rPr>
          <w:rFonts w:ascii="Times New Roman" w:hAnsi="Times New Roman" w:cs="Times New Roman"/>
          <w:b/>
          <w:sz w:val="28"/>
          <w:szCs w:val="28"/>
        </w:rPr>
        <w:t>спортивной подготовки на каждом из этапов спортивной подготовки</w:t>
      </w:r>
    </w:p>
    <w:p w:rsidR="00F93178" w:rsidRPr="001D35BE" w:rsidRDefault="00F93178" w:rsidP="00F93178">
      <w:pPr>
        <w:tabs>
          <w:tab w:val="left" w:pos="0"/>
        </w:tabs>
        <w:contextualSpacing/>
        <w:jc w:val="center"/>
        <w:rPr>
          <w:rFonts w:ascii="Times New Roman" w:hAnsi="Times New Roman" w:cs="Times New Roman"/>
          <w:b/>
          <w:sz w:val="28"/>
          <w:szCs w:val="28"/>
        </w:rPr>
      </w:pPr>
    </w:p>
    <w:p w:rsidR="00F93178" w:rsidRPr="00997116" w:rsidRDefault="001D35BE" w:rsidP="00F93178">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F93178" w:rsidRPr="00997116">
        <w:rPr>
          <w:rFonts w:ascii="Times New Roman" w:hAnsi="Times New Roman" w:cs="Times New Roman"/>
          <w:sz w:val="28"/>
          <w:szCs w:val="28"/>
        </w:rPr>
        <w:t>. Результатом реализации Программы является:</w:t>
      </w:r>
    </w:p>
    <w:p w:rsidR="00F93178" w:rsidRPr="00997116"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F93178" w:rsidRPr="00997116">
        <w:rPr>
          <w:rFonts w:ascii="Times New Roman" w:hAnsi="Times New Roman" w:cs="Times New Roman"/>
          <w:sz w:val="28"/>
          <w:szCs w:val="28"/>
        </w:rPr>
        <w:t>.1. На этапе начальной подготовки:</w:t>
      </w:r>
    </w:p>
    <w:p w:rsidR="00F93178" w:rsidRPr="00233FDB" w:rsidRDefault="00F93178" w:rsidP="00F93178">
      <w:pPr>
        <w:tabs>
          <w:tab w:val="left" w:pos="851"/>
        </w:tabs>
        <w:ind w:firstLine="709"/>
        <w:jc w:val="both"/>
        <w:rPr>
          <w:rFonts w:ascii="Times New Roman" w:hAnsi="Times New Roman" w:cs="Times New Roman"/>
          <w:sz w:val="28"/>
          <w:szCs w:val="28"/>
        </w:rPr>
      </w:pPr>
      <w:r w:rsidRPr="00233FDB">
        <w:rPr>
          <w:rFonts w:ascii="Times New Roman" w:hAnsi="Times New Roman" w:cs="Times New Roman"/>
          <w:sz w:val="28"/>
          <w:szCs w:val="28"/>
        </w:rPr>
        <w:t xml:space="preserve">- формирование устойчивого интереса к занятиям спортом; </w:t>
      </w:r>
    </w:p>
    <w:p w:rsidR="00F93178" w:rsidRPr="00F02098" w:rsidRDefault="00F93178" w:rsidP="00F93178">
      <w:pPr>
        <w:tabs>
          <w:tab w:val="left" w:pos="851"/>
        </w:tabs>
        <w:ind w:firstLine="709"/>
        <w:jc w:val="both"/>
        <w:rPr>
          <w:rFonts w:ascii="Times New Roman" w:hAnsi="Times New Roman" w:cs="Times New Roman"/>
          <w:sz w:val="28"/>
          <w:szCs w:val="28"/>
        </w:rPr>
      </w:pPr>
      <w:r w:rsidRPr="00233FDB">
        <w:rPr>
          <w:rFonts w:ascii="Times New Roman" w:hAnsi="Times New Roman" w:cs="Times New Roman"/>
          <w:sz w:val="28"/>
          <w:szCs w:val="28"/>
        </w:rPr>
        <w:t>- формирование широкого круга двигательных умений и навыков;</w:t>
      </w:r>
    </w:p>
    <w:p w:rsidR="00F93178" w:rsidRPr="00B56572" w:rsidRDefault="00F93178" w:rsidP="00F93178">
      <w:pPr>
        <w:tabs>
          <w:tab w:val="left" w:pos="851"/>
        </w:tabs>
        <w:ind w:firstLine="709"/>
        <w:jc w:val="both"/>
        <w:rPr>
          <w:rFonts w:ascii="Times New Roman" w:hAnsi="Times New Roman" w:cs="Times New Roman"/>
          <w:sz w:val="28"/>
          <w:szCs w:val="28"/>
        </w:rPr>
      </w:pPr>
      <w:r w:rsidRPr="00B56572">
        <w:rPr>
          <w:rFonts w:ascii="Times New Roman" w:hAnsi="Times New Roman" w:cs="Times New Roman"/>
          <w:sz w:val="28"/>
          <w:szCs w:val="28"/>
        </w:rPr>
        <w:t>- освоение основ техники по виду спорта шахматы;</w:t>
      </w:r>
    </w:p>
    <w:p w:rsidR="00F93178" w:rsidRPr="00B56572" w:rsidRDefault="00F93178" w:rsidP="00F93178">
      <w:pPr>
        <w:tabs>
          <w:tab w:val="left" w:pos="851"/>
        </w:tabs>
        <w:ind w:firstLine="709"/>
        <w:jc w:val="both"/>
        <w:rPr>
          <w:rFonts w:ascii="Times New Roman" w:hAnsi="Times New Roman" w:cs="Times New Roman"/>
          <w:sz w:val="28"/>
          <w:szCs w:val="28"/>
        </w:rPr>
      </w:pPr>
      <w:r w:rsidRPr="00B56572">
        <w:rPr>
          <w:rFonts w:ascii="Times New Roman" w:hAnsi="Times New Roman" w:cs="Times New Roman"/>
          <w:sz w:val="28"/>
          <w:szCs w:val="28"/>
        </w:rPr>
        <w:t>- всестороннее гармоничное развитие физических качеств;</w:t>
      </w:r>
    </w:p>
    <w:p w:rsidR="00F93178" w:rsidRPr="00B56572" w:rsidRDefault="00F93178" w:rsidP="00F93178">
      <w:pPr>
        <w:tabs>
          <w:tab w:val="left" w:pos="851"/>
        </w:tabs>
        <w:ind w:firstLine="709"/>
        <w:jc w:val="both"/>
        <w:rPr>
          <w:rFonts w:ascii="Times New Roman" w:hAnsi="Times New Roman" w:cs="Times New Roman"/>
          <w:sz w:val="28"/>
          <w:szCs w:val="28"/>
        </w:rPr>
      </w:pPr>
      <w:r w:rsidRPr="00B56572">
        <w:rPr>
          <w:rFonts w:ascii="Times New Roman" w:hAnsi="Times New Roman" w:cs="Times New Roman"/>
          <w:sz w:val="28"/>
          <w:szCs w:val="28"/>
        </w:rPr>
        <w:t xml:space="preserve">- укрепление здоровья спортсменов; </w:t>
      </w:r>
    </w:p>
    <w:p w:rsidR="00F93178" w:rsidRDefault="00F93178" w:rsidP="00F93178">
      <w:pPr>
        <w:tabs>
          <w:tab w:val="left" w:pos="851"/>
        </w:tabs>
        <w:ind w:firstLine="709"/>
        <w:jc w:val="both"/>
        <w:rPr>
          <w:rFonts w:ascii="Times New Roman" w:hAnsi="Times New Roman" w:cs="Times New Roman"/>
          <w:spacing w:val="-3"/>
          <w:sz w:val="28"/>
          <w:szCs w:val="28"/>
        </w:rPr>
      </w:pPr>
      <w:r w:rsidRPr="00B56572">
        <w:rPr>
          <w:rFonts w:ascii="Times New Roman" w:hAnsi="Times New Roman" w:cs="Times New Roman"/>
          <w:sz w:val="28"/>
          <w:szCs w:val="28"/>
        </w:rPr>
        <w:lastRenderedPageBreak/>
        <w:t xml:space="preserve">- отбор </w:t>
      </w:r>
      <w:r w:rsidRPr="00B56572">
        <w:rPr>
          <w:rFonts w:ascii="Times New Roman" w:hAnsi="Times New Roman" w:cs="Times New Roman"/>
          <w:spacing w:val="4"/>
          <w:sz w:val="28"/>
          <w:szCs w:val="28"/>
        </w:rPr>
        <w:t>перспективных юных спортсменов для дальнейших занятий по виду спорта шахматы</w:t>
      </w:r>
      <w:r w:rsidRPr="00B56572">
        <w:rPr>
          <w:rFonts w:ascii="Times New Roman" w:hAnsi="Times New Roman" w:cs="Times New Roman"/>
          <w:spacing w:val="-3"/>
          <w:sz w:val="28"/>
          <w:szCs w:val="28"/>
        </w:rPr>
        <w:t>.</w:t>
      </w:r>
    </w:p>
    <w:p w:rsidR="001D35BE" w:rsidRPr="00596AC5" w:rsidRDefault="001D35BE" w:rsidP="00F93178">
      <w:pPr>
        <w:tabs>
          <w:tab w:val="left" w:pos="851"/>
        </w:tabs>
        <w:ind w:firstLine="709"/>
        <w:jc w:val="both"/>
        <w:rPr>
          <w:rFonts w:ascii="Times New Roman" w:hAnsi="Times New Roman" w:cs="Times New Roman"/>
          <w:spacing w:val="-3"/>
          <w:sz w:val="28"/>
          <w:szCs w:val="28"/>
        </w:rPr>
      </w:pPr>
    </w:p>
    <w:p w:rsidR="00F93178" w:rsidRPr="001C4209"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F93178" w:rsidRPr="001C4209">
        <w:rPr>
          <w:rFonts w:ascii="Times New Roman" w:hAnsi="Times New Roman" w:cs="Times New Roman"/>
          <w:sz w:val="28"/>
          <w:szCs w:val="28"/>
        </w:rPr>
        <w:t>.2. На тренировочном этапе (этапе спортивной специализации):</w:t>
      </w:r>
    </w:p>
    <w:p w:rsidR="00F93178" w:rsidRPr="001C4209" w:rsidRDefault="00F93178" w:rsidP="00F93178">
      <w:pPr>
        <w:tabs>
          <w:tab w:val="left" w:pos="851"/>
        </w:tabs>
        <w:ind w:firstLine="709"/>
        <w:jc w:val="both"/>
        <w:rPr>
          <w:rFonts w:ascii="Times New Roman" w:hAnsi="Times New Roman" w:cs="Times New Roman"/>
          <w:sz w:val="28"/>
          <w:szCs w:val="28"/>
        </w:rPr>
      </w:pPr>
      <w:r w:rsidRPr="001C4209">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F93178" w:rsidRPr="001D35BE" w:rsidRDefault="00F93178" w:rsidP="00F93178">
      <w:pPr>
        <w:tabs>
          <w:tab w:val="left" w:pos="851"/>
        </w:tabs>
        <w:ind w:firstLine="709"/>
        <w:jc w:val="both"/>
        <w:rPr>
          <w:rFonts w:ascii="Times New Roman" w:hAnsi="Times New Roman" w:cs="Times New Roman"/>
          <w:sz w:val="28"/>
          <w:szCs w:val="28"/>
        </w:rPr>
      </w:pPr>
      <w:r w:rsidRPr="001D35BE">
        <w:rPr>
          <w:rFonts w:ascii="Times New Roman" w:hAnsi="Times New Roman" w:cs="Times New Roman"/>
          <w:sz w:val="28"/>
          <w:szCs w:val="28"/>
        </w:rPr>
        <w:t>- приобретение опыта и стабильность выступления на официальных спортивных соревнованиях по виду спорта шахматы;</w:t>
      </w:r>
    </w:p>
    <w:p w:rsidR="00F93178" w:rsidRPr="001D35BE" w:rsidRDefault="00F93178" w:rsidP="00F93178">
      <w:pPr>
        <w:tabs>
          <w:tab w:val="left" w:pos="851"/>
        </w:tabs>
        <w:ind w:firstLine="709"/>
        <w:jc w:val="both"/>
        <w:rPr>
          <w:rFonts w:ascii="Times New Roman" w:hAnsi="Times New Roman" w:cs="Times New Roman"/>
          <w:sz w:val="28"/>
          <w:szCs w:val="28"/>
        </w:rPr>
      </w:pPr>
      <w:r w:rsidRPr="001D35BE">
        <w:rPr>
          <w:rFonts w:ascii="Times New Roman" w:hAnsi="Times New Roman" w:cs="Times New Roman"/>
          <w:sz w:val="28"/>
          <w:szCs w:val="28"/>
        </w:rPr>
        <w:t>- формирование спортивной мотивации;</w:t>
      </w:r>
    </w:p>
    <w:p w:rsidR="00F93178" w:rsidRDefault="00F93178" w:rsidP="00F93178">
      <w:pPr>
        <w:tabs>
          <w:tab w:val="left" w:pos="851"/>
        </w:tabs>
        <w:ind w:firstLine="709"/>
        <w:jc w:val="both"/>
        <w:rPr>
          <w:rFonts w:ascii="Times New Roman" w:hAnsi="Times New Roman" w:cs="Times New Roman"/>
          <w:sz w:val="28"/>
          <w:szCs w:val="28"/>
        </w:rPr>
      </w:pPr>
      <w:r w:rsidRPr="001D35BE">
        <w:rPr>
          <w:rFonts w:ascii="Times New Roman" w:hAnsi="Times New Roman" w:cs="Times New Roman"/>
          <w:sz w:val="28"/>
          <w:szCs w:val="28"/>
        </w:rPr>
        <w:t>- укрепление здоровья спортсменов.</w:t>
      </w:r>
    </w:p>
    <w:p w:rsidR="001D35BE" w:rsidRPr="001D35BE" w:rsidRDefault="001D35BE" w:rsidP="00F93178">
      <w:pPr>
        <w:tabs>
          <w:tab w:val="left" w:pos="851"/>
        </w:tabs>
        <w:ind w:firstLine="709"/>
        <w:jc w:val="both"/>
        <w:rPr>
          <w:rFonts w:ascii="Times New Roman" w:hAnsi="Times New Roman" w:cs="Times New Roman"/>
          <w:sz w:val="28"/>
          <w:szCs w:val="28"/>
        </w:rPr>
      </w:pPr>
    </w:p>
    <w:p w:rsidR="00F93178" w:rsidRPr="001D35BE"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F93178" w:rsidRPr="001D35BE">
        <w:rPr>
          <w:rFonts w:ascii="Times New Roman" w:hAnsi="Times New Roman" w:cs="Times New Roman"/>
          <w:sz w:val="28"/>
          <w:szCs w:val="28"/>
        </w:rPr>
        <w:t>.3. На этапе совершенствования спортивного мастерства:</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xml:space="preserve">- повышение функциональных возможностей организма спортсменов; </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xml:space="preserve">- совершенствование общих и специальных физических качеств, технической, тактической и психологической подготовки; </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поддержание высокого уровня спортивной мотивации;</w:t>
      </w:r>
    </w:p>
    <w:p w:rsidR="00F93178"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сохранение здоровья спортсменов.</w:t>
      </w:r>
    </w:p>
    <w:p w:rsidR="001D35BE" w:rsidRPr="001D35BE" w:rsidRDefault="001D35BE" w:rsidP="00F93178">
      <w:pPr>
        <w:tabs>
          <w:tab w:val="left" w:pos="0"/>
        </w:tabs>
        <w:ind w:firstLine="709"/>
        <w:jc w:val="both"/>
        <w:rPr>
          <w:rFonts w:ascii="Times New Roman" w:hAnsi="Times New Roman" w:cs="Times New Roman"/>
          <w:sz w:val="28"/>
          <w:szCs w:val="28"/>
        </w:rPr>
      </w:pPr>
    </w:p>
    <w:p w:rsidR="00F93178" w:rsidRPr="001D35BE"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4</w:t>
      </w:r>
      <w:r w:rsidR="00F93178" w:rsidRPr="001D35BE">
        <w:rPr>
          <w:rFonts w:ascii="Times New Roman" w:hAnsi="Times New Roman" w:cs="Times New Roman"/>
          <w:sz w:val="28"/>
          <w:szCs w:val="28"/>
        </w:rPr>
        <w:t>.4. На этапе высшего спортивного мастерства:</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достижение результатов уровня спортивных сборных команд Российской Федерации;</w:t>
      </w:r>
    </w:p>
    <w:p w:rsidR="00F93178"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 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1D35BE" w:rsidRPr="001D35BE" w:rsidRDefault="001D35BE" w:rsidP="00F93178">
      <w:pPr>
        <w:tabs>
          <w:tab w:val="left" w:pos="0"/>
        </w:tabs>
        <w:ind w:firstLine="709"/>
        <w:jc w:val="both"/>
        <w:rPr>
          <w:rFonts w:ascii="Times New Roman" w:hAnsi="Times New Roman" w:cs="Times New Roman"/>
          <w:sz w:val="28"/>
          <w:szCs w:val="28"/>
        </w:rPr>
      </w:pPr>
    </w:p>
    <w:p w:rsidR="00F93178" w:rsidRPr="001D35BE"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5</w:t>
      </w:r>
      <w:r w:rsidR="00F93178" w:rsidRPr="001D35BE">
        <w:rPr>
          <w:rFonts w:ascii="Times New Roman" w:hAnsi="Times New Roman" w:cs="Times New Roman"/>
          <w:sz w:val="28"/>
          <w:szCs w:val="28"/>
        </w:rP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F93178" w:rsidRPr="001D35BE" w:rsidRDefault="00F93178" w:rsidP="00F93178">
      <w:pPr>
        <w:tabs>
          <w:tab w:val="left" w:pos="0"/>
        </w:tabs>
        <w:ind w:firstLine="709"/>
        <w:jc w:val="both"/>
        <w:rPr>
          <w:rFonts w:ascii="Times New Roman" w:hAnsi="Times New Roman" w:cs="Times New Roman"/>
          <w:sz w:val="28"/>
          <w:szCs w:val="28"/>
        </w:rPr>
      </w:pPr>
      <w:r w:rsidRPr="001D35BE">
        <w:rPr>
          <w:rFonts w:ascii="Times New Roman" w:hAnsi="Times New Roman" w:cs="Times New Roman"/>
          <w:sz w:val="28"/>
          <w:szCs w:val="28"/>
        </w:rPr>
        <w:t>Система спортивного отбора включает:</w:t>
      </w:r>
    </w:p>
    <w:p w:rsidR="00F93178" w:rsidRPr="001D35BE" w:rsidRDefault="00F93178" w:rsidP="00F93178">
      <w:pPr>
        <w:tabs>
          <w:tab w:val="left" w:pos="993"/>
        </w:tabs>
        <w:ind w:firstLine="709"/>
        <w:jc w:val="both"/>
        <w:rPr>
          <w:rFonts w:ascii="Times New Roman" w:hAnsi="Times New Roman" w:cs="Times New Roman"/>
          <w:sz w:val="28"/>
          <w:szCs w:val="28"/>
        </w:rPr>
      </w:pPr>
      <w:r w:rsidRPr="001D35BE">
        <w:rPr>
          <w:rFonts w:ascii="Times New Roman" w:hAnsi="Times New Roman" w:cs="Times New Roman"/>
          <w:sz w:val="28"/>
          <w:szCs w:val="28"/>
        </w:rPr>
        <w:t>а) массовый просмотр и тестирование юношей и девушек с целью ориентирования их на занятия спортом;</w:t>
      </w:r>
    </w:p>
    <w:p w:rsidR="00F93178" w:rsidRPr="001D35BE" w:rsidRDefault="00F93178" w:rsidP="00F93178">
      <w:pPr>
        <w:tabs>
          <w:tab w:val="left" w:pos="993"/>
        </w:tabs>
        <w:ind w:firstLine="709"/>
        <w:jc w:val="both"/>
        <w:rPr>
          <w:rFonts w:ascii="Times New Roman" w:hAnsi="Times New Roman" w:cs="Times New Roman"/>
          <w:sz w:val="28"/>
          <w:szCs w:val="28"/>
        </w:rPr>
      </w:pPr>
      <w:r w:rsidRPr="001D35BE">
        <w:rPr>
          <w:rFonts w:ascii="Times New Roman" w:hAnsi="Times New Roman" w:cs="Times New Roman"/>
          <w:sz w:val="28"/>
          <w:szCs w:val="28"/>
        </w:rPr>
        <w:t>б) отбор перспективных юных спортсменов для комплектования групп спортивной подготовки по виду спорта шахматы;</w:t>
      </w:r>
    </w:p>
    <w:p w:rsidR="00F93178" w:rsidRDefault="00F93178" w:rsidP="00F93178">
      <w:pPr>
        <w:tabs>
          <w:tab w:val="left" w:pos="993"/>
        </w:tabs>
        <w:ind w:firstLine="709"/>
        <w:jc w:val="both"/>
        <w:rPr>
          <w:rFonts w:ascii="Times New Roman" w:hAnsi="Times New Roman" w:cs="Times New Roman"/>
          <w:sz w:val="28"/>
          <w:szCs w:val="28"/>
        </w:rPr>
      </w:pPr>
      <w:r w:rsidRPr="001D35BE">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Pr="001D35BE" w:rsidRDefault="001D35BE" w:rsidP="00F9317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w:t>
      </w:r>
      <w:r w:rsidR="00F93178" w:rsidRPr="001D35BE">
        <w:rPr>
          <w:rFonts w:ascii="Times New Roman" w:hAnsi="Times New Roman" w:cs="Times New Roman"/>
          <w:sz w:val="28"/>
          <w:szCs w:val="28"/>
        </w:rPr>
        <w:t>. Максимальный возраст лиц, проходящих спортивную подготовку по Программе на этапе высшего спортивного мастерства, не ограничивается.</w:t>
      </w:r>
    </w:p>
    <w:p w:rsidR="00F93178" w:rsidRPr="001D35BE" w:rsidRDefault="00F93178" w:rsidP="00F93178">
      <w:pPr>
        <w:tabs>
          <w:tab w:val="left" w:pos="993"/>
        </w:tabs>
        <w:ind w:firstLine="710"/>
        <w:jc w:val="both"/>
        <w:rPr>
          <w:rFonts w:ascii="Times New Roman" w:hAnsi="Times New Roman" w:cs="Times New Roman"/>
          <w:sz w:val="28"/>
          <w:szCs w:val="28"/>
        </w:rPr>
      </w:pPr>
    </w:p>
    <w:p w:rsidR="00F93178" w:rsidRPr="00997116" w:rsidRDefault="00F93178" w:rsidP="00F93178">
      <w:pPr>
        <w:contextualSpacing/>
        <w:jc w:val="center"/>
        <w:rPr>
          <w:rFonts w:ascii="Times New Roman" w:hAnsi="Times New Roman" w:cs="Times New Roman"/>
          <w:b/>
          <w:sz w:val="28"/>
          <w:szCs w:val="28"/>
        </w:rPr>
      </w:pPr>
      <w:r w:rsidRPr="00997116">
        <w:rPr>
          <w:rFonts w:ascii="Times New Roman" w:hAnsi="Times New Roman" w:cs="Times New Roman"/>
          <w:b/>
          <w:sz w:val="28"/>
          <w:szCs w:val="28"/>
          <w:lang w:val="en-US"/>
        </w:rPr>
        <w:t>V</w:t>
      </w:r>
      <w:r w:rsidRPr="00997116">
        <w:rPr>
          <w:rFonts w:ascii="Times New Roman" w:hAnsi="Times New Roman" w:cs="Times New Roman"/>
          <w:b/>
          <w:sz w:val="28"/>
          <w:szCs w:val="28"/>
        </w:rPr>
        <w:t xml:space="preserve">. Особенности осуществления спортивной подготовки </w:t>
      </w:r>
    </w:p>
    <w:p w:rsidR="00F93178" w:rsidRPr="00233FDB" w:rsidRDefault="00F93178" w:rsidP="00F93178">
      <w:pPr>
        <w:contextualSpacing/>
        <w:jc w:val="center"/>
        <w:rPr>
          <w:rFonts w:ascii="Times New Roman" w:hAnsi="Times New Roman" w:cs="Times New Roman"/>
          <w:b/>
          <w:sz w:val="28"/>
          <w:szCs w:val="28"/>
        </w:rPr>
      </w:pPr>
      <w:r w:rsidRPr="00233FDB">
        <w:rPr>
          <w:rFonts w:ascii="Times New Roman" w:hAnsi="Times New Roman" w:cs="Times New Roman"/>
          <w:b/>
          <w:sz w:val="28"/>
          <w:szCs w:val="28"/>
        </w:rPr>
        <w:t>по отдельным спортивным дисциплинам по виду спорта шахматы</w:t>
      </w:r>
    </w:p>
    <w:p w:rsidR="00F93178" w:rsidRPr="001D35BE" w:rsidRDefault="00F93178" w:rsidP="00F93178">
      <w:pPr>
        <w:contextualSpacing/>
        <w:jc w:val="center"/>
        <w:rPr>
          <w:rFonts w:ascii="Times New Roman" w:hAnsi="Times New Roman" w:cs="Times New Roman"/>
          <w:b/>
          <w:sz w:val="28"/>
          <w:szCs w:val="28"/>
        </w:rPr>
      </w:pPr>
    </w:p>
    <w:p w:rsidR="00F93178" w:rsidRPr="00997116" w:rsidRDefault="001D35BE" w:rsidP="00F93178">
      <w:pPr>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7</w:t>
      </w:r>
      <w:r w:rsidR="00F93178" w:rsidRPr="00997116">
        <w:rPr>
          <w:rFonts w:ascii="Times New Roman" w:hAnsi="Times New Roman" w:cs="Times New Roman"/>
          <w:sz w:val="28"/>
          <w:szCs w:val="28"/>
        </w:rPr>
        <w:t>. Особенности осуществления спортивной подготовки по спортивным дисциплинам вида спорта шахматы определяются в Программе и учитываются при:</w:t>
      </w:r>
    </w:p>
    <w:p w:rsidR="00F93178" w:rsidRPr="00233FDB" w:rsidRDefault="00F93178" w:rsidP="00F93178">
      <w:pPr>
        <w:ind w:firstLine="709"/>
        <w:contextualSpacing/>
        <w:jc w:val="both"/>
        <w:rPr>
          <w:rFonts w:ascii="Times New Roman" w:hAnsi="Times New Roman" w:cs="Times New Roman"/>
          <w:sz w:val="28"/>
          <w:szCs w:val="28"/>
        </w:rPr>
      </w:pPr>
      <w:r w:rsidRPr="00233FDB">
        <w:rPr>
          <w:rFonts w:ascii="Times New Roman" w:hAnsi="Times New Roman" w:cs="Times New Roman"/>
          <w:sz w:val="28"/>
          <w:szCs w:val="28"/>
        </w:rPr>
        <w:t xml:space="preserve">- составлении планов спортивной </w:t>
      </w:r>
      <w:r w:rsidR="001D35BE" w:rsidRPr="00233FDB">
        <w:rPr>
          <w:rFonts w:ascii="Times New Roman" w:hAnsi="Times New Roman" w:cs="Times New Roman"/>
          <w:sz w:val="28"/>
          <w:szCs w:val="28"/>
        </w:rPr>
        <w:t>подготовки,</w:t>
      </w:r>
      <w:r w:rsidRPr="00233FDB">
        <w:rPr>
          <w:rFonts w:ascii="Times New Roman" w:hAnsi="Times New Roman" w:cs="Times New Roman"/>
          <w:sz w:val="28"/>
          <w:szCs w:val="28"/>
        </w:rPr>
        <w:t xml:space="preserve"> начиная с этапа совершенствования спортивного мастерства;</w:t>
      </w:r>
    </w:p>
    <w:p w:rsidR="00F93178" w:rsidRDefault="00F93178" w:rsidP="00F93178">
      <w:pPr>
        <w:ind w:firstLine="709"/>
        <w:jc w:val="both"/>
        <w:rPr>
          <w:rFonts w:ascii="Times New Roman" w:hAnsi="Times New Roman" w:cs="Times New Roman"/>
          <w:sz w:val="28"/>
          <w:szCs w:val="28"/>
        </w:rPr>
      </w:pPr>
      <w:r w:rsidRPr="00F02098">
        <w:rPr>
          <w:rFonts w:ascii="Times New Roman" w:hAnsi="Times New Roman" w:cs="Times New Roman"/>
          <w:sz w:val="28"/>
          <w:szCs w:val="28"/>
        </w:rPr>
        <w:t>- составлении плана физкультурных мероприятий и спортивных мероприятий.</w:t>
      </w:r>
    </w:p>
    <w:p w:rsidR="001D35BE" w:rsidRPr="00B56572" w:rsidRDefault="001D35BE" w:rsidP="00F93178">
      <w:pPr>
        <w:ind w:firstLine="709"/>
        <w:jc w:val="both"/>
        <w:rPr>
          <w:rFonts w:ascii="Times New Roman" w:hAnsi="Times New Roman" w:cs="Times New Roman"/>
          <w:sz w:val="28"/>
          <w:szCs w:val="28"/>
        </w:rPr>
      </w:pPr>
    </w:p>
    <w:p w:rsidR="00F93178" w:rsidRDefault="001D35BE" w:rsidP="00F93178">
      <w:pPr>
        <w:widowControl w:val="0"/>
        <w:tabs>
          <w:tab w:val="left" w:pos="993"/>
        </w:tabs>
        <w:suppressAutoHyphens/>
        <w:ind w:firstLine="709"/>
        <w:jc w:val="both"/>
        <w:rPr>
          <w:rFonts w:ascii="Times New Roman" w:eastAsia="Times New Roman" w:hAnsi="Times New Roman" w:cs="Times New Roman"/>
          <w:sz w:val="28"/>
          <w:szCs w:val="28"/>
        </w:rPr>
      </w:pPr>
      <w:r>
        <w:rPr>
          <w:rFonts w:ascii="Times New Roman" w:hAnsi="Times New Roman" w:cs="Times New Roman"/>
          <w:sz w:val="28"/>
          <w:szCs w:val="28"/>
        </w:rPr>
        <w:t>8</w:t>
      </w:r>
      <w:r w:rsidR="00F93178" w:rsidRPr="00B56572">
        <w:rPr>
          <w:rFonts w:ascii="Times New Roman" w:hAnsi="Times New Roman" w:cs="Times New Roman"/>
          <w:sz w:val="28"/>
          <w:szCs w:val="28"/>
        </w:rPr>
        <w:t>. Тренировочный процесс в организации, осуществляющей спортивную подготовку, ведется в соответствии с годовым тренировочным</w:t>
      </w:r>
      <w:r w:rsidR="00F93178" w:rsidRPr="00B56572">
        <w:rPr>
          <w:rFonts w:ascii="Times New Roman" w:eastAsia="Times New Roman" w:hAnsi="Times New Roman" w:cs="Times New Roman"/>
          <w:sz w:val="28"/>
          <w:szCs w:val="28"/>
        </w:rPr>
        <w:t xml:space="preserve"> планом, рассчитанным на 52 недели.</w:t>
      </w:r>
    </w:p>
    <w:p w:rsidR="001D35BE" w:rsidRPr="00B56572" w:rsidRDefault="001D35BE" w:rsidP="00F93178">
      <w:pPr>
        <w:widowControl w:val="0"/>
        <w:tabs>
          <w:tab w:val="left" w:pos="993"/>
        </w:tabs>
        <w:suppressAutoHyphens/>
        <w:ind w:firstLine="709"/>
        <w:jc w:val="both"/>
        <w:rPr>
          <w:rFonts w:ascii="Times New Roman" w:eastAsia="Times New Roman" w:hAnsi="Times New Roman" w:cs="Times New Roman"/>
          <w:sz w:val="28"/>
          <w:szCs w:val="28"/>
        </w:rPr>
      </w:pPr>
    </w:p>
    <w:p w:rsidR="00F93178" w:rsidRPr="00B56572"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9</w:t>
      </w:r>
      <w:r w:rsidR="00F93178" w:rsidRPr="00B56572">
        <w:rPr>
          <w:rFonts w:ascii="Times New Roman" w:hAnsi="Times New Roman" w:cs="Times New Roman"/>
          <w:sz w:val="28"/>
          <w:szCs w:val="28"/>
        </w:rPr>
        <w:t>. Основными формами осуществления спортивной подготовки являются:</w:t>
      </w:r>
    </w:p>
    <w:p w:rsidR="00F93178" w:rsidRPr="00B56572" w:rsidRDefault="00F93178" w:rsidP="00F93178">
      <w:pPr>
        <w:widowControl w:val="0"/>
        <w:tabs>
          <w:tab w:val="left" w:pos="0"/>
        </w:tabs>
        <w:suppressAutoHyphens/>
        <w:autoSpaceDE w:val="0"/>
        <w:autoSpaceDN w:val="0"/>
        <w:adjustRightInd w:val="0"/>
        <w:ind w:firstLine="709"/>
        <w:jc w:val="both"/>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 xml:space="preserve">- групповые и индивидуальные тренировочные и теоретические занятия; </w:t>
      </w:r>
    </w:p>
    <w:p w:rsidR="00F93178" w:rsidRPr="00596AC5" w:rsidRDefault="00F93178" w:rsidP="00F93178">
      <w:pPr>
        <w:widowControl w:val="0"/>
        <w:tabs>
          <w:tab w:val="left" w:pos="0"/>
        </w:tabs>
        <w:suppressAutoHyphens/>
        <w:autoSpaceDE w:val="0"/>
        <w:autoSpaceDN w:val="0"/>
        <w:adjustRightInd w:val="0"/>
        <w:ind w:firstLine="709"/>
        <w:jc w:val="both"/>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 работа по индивидуальным планам;</w:t>
      </w:r>
    </w:p>
    <w:p w:rsidR="00F93178" w:rsidRPr="001C4209"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C4209">
        <w:rPr>
          <w:rFonts w:ascii="Times New Roman" w:eastAsia="Times New Roman" w:hAnsi="Times New Roman" w:cs="Times New Roman"/>
          <w:sz w:val="28"/>
          <w:szCs w:val="28"/>
        </w:rPr>
        <w:t>- тренировочные сборы;</w:t>
      </w:r>
    </w:p>
    <w:p w:rsidR="00F93178" w:rsidRPr="001D35BE"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участие в спортивных соревнованиях и мероприятиях;</w:t>
      </w:r>
    </w:p>
    <w:p w:rsidR="00F93178" w:rsidRPr="001D35BE"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инструкторская и судейская практика;</w:t>
      </w:r>
    </w:p>
    <w:p w:rsidR="00F93178" w:rsidRPr="001D35BE"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 медико-восстановительные мероприятия; </w:t>
      </w:r>
    </w:p>
    <w:p w:rsidR="00F93178" w:rsidRDefault="00F93178"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тестирование и контроль.</w:t>
      </w:r>
    </w:p>
    <w:p w:rsidR="001D35BE" w:rsidRPr="001D35BE" w:rsidRDefault="001D35BE" w:rsidP="00F93178">
      <w:pPr>
        <w:widowControl w:val="0"/>
        <w:tabs>
          <w:tab w:val="left" w:pos="0"/>
        </w:tabs>
        <w:suppressAutoHyphens/>
        <w:autoSpaceDE w:val="0"/>
        <w:autoSpaceDN w:val="0"/>
        <w:adjustRightInd w:val="0"/>
        <w:ind w:left="709"/>
        <w:jc w:val="both"/>
        <w:rPr>
          <w:rFonts w:ascii="Times New Roman" w:eastAsia="Times New Roman" w:hAnsi="Times New Roman" w:cs="Times New Roman"/>
          <w:sz w:val="28"/>
          <w:szCs w:val="28"/>
        </w:rPr>
      </w:pPr>
    </w:p>
    <w:p w:rsidR="00F93178"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10</w:t>
      </w:r>
      <w:r w:rsidR="00F93178" w:rsidRPr="001D35BE">
        <w:rPr>
          <w:rFonts w:ascii="Times New Roman" w:hAnsi="Times New Roman" w:cs="Times New Roman"/>
          <w:sz w:val="28"/>
          <w:szCs w:val="28"/>
        </w:rPr>
        <w:t>.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11</w:t>
      </w:r>
      <w:r w:rsidR="00F93178" w:rsidRPr="001D35BE">
        <w:rPr>
          <w:rFonts w:ascii="Times New Roman" w:hAnsi="Times New Roman" w:cs="Times New Roman"/>
          <w:sz w:val="28"/>
          <w:szCs w:val="28"/>
        </w:rPr>
        <w:t>. 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шахматы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12</w:t>
      </w:r>
      <w:r w:rsidR="00F93178" w:rsidRPr="001D35BE">
        <w:rPr>
          <w:rFonts w:ascii="Times New Roman" w:hAnsi="Times New Roman" w:cs="Times New Roman"/>
          <w:sz w:val="28"/>
          <w:szCs w:val="28"/>
        </w:rPr>
        <w:t xml:space="preserve">. Для обеспечения </w:t>
      </w:r>
      <w:r w:rsidRPr="001D35BE">
        <w:rPr>
          <w:rFonts w:ascii="Times New Roman" w:hAnsi="Times New Roman" w:cs="Times New Roman"/>
          <w:sz w:val="28"/>
          <w:szCs w:val="28"/>
        </w:rPr>
        <w:t>круглогодичной</w:t>
      </w:r>
      <w:r w:rsidR="00F93178" w:rsidRPr="001D35BE">
        <w:rPr>
          <w:rFonts w:ascii="Times New Roman" w:hAnsi="Times New Roman" w:cs="Times New Roman"/>
          <w:sz w:val="28"/>
          <w:szCs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(Приложение № 10 к настоящему ФССП).</w:t>
      </w:r>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Default="001D35BE" w:rsidP="00F93178">
      <w:pPr>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13</w:t>
      </w:r>
      <w:r w:rsidR="00F93178" w:rsidRPr="001D35BE">
        <w:rPr>
          <w:rFonts w:ascii="Times New Roman" w:hAnsi="Times New Roman" w:cs="Times New Roman"/>
          <w:sz w:val="28"/>
          <w:szCs w:val="28"/>
        </w:rPr>
        <w:t>.</w:t>
      </w:r>
      <w:r w:rsidR="00F93178" w:rsidRPr="001D35BE">
        <w:rPr>
          <w:rFonts w:ascii="Times New Roman" w:eastAsia="Times New Roman" w:hAnsi="Times New Roman" w:cs="Times New Roman"/>
          <w:sz w:val="28"/>
          <w:szCs w:val="28"/>
        </w:rPr>
        <w:t xml:space="preserve"> Порядок формирования групп спортивной подготовки по виду спорта шахматы определяется организациями, осуществляющими спортивную подготовку, самостоятельно.</w:t>
      </w:r>
    </w:p>
    <w:p w:rsidR="001D35BE" w:rsidRPr="001D35BE" w:rsidRDefault="001D35BE" w:rsidP="00F93178">
      <w:pPr>
        <w:ind w:firstLine="709"/>
        <w:contextualSpacing/>
        <w:jc w:val="both"/>
        <w:rPr>
          <w:rFonts w:ascii="Times New Roman" w:hAnsi="Times New Roman" w:cs="Times New Roman"/>
          <w:sz w:val="28"/>
          <w:szCs w:val="28"/>
        </w:rPr>
      </w:pPr>
    </w:p>
    <w:p w:rsidR="00F93178" w:rsidRDefault="001D35BE" w:rsidP="00F93178">
      <w:pPr>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14</w:t>
      </w:r>
      <w:r w:rsidR="00F93178" w:rsidRPr="001D35BE">
        <w:rPr>
          <w:rFonts w:ascii="Times New Roman" w:hAnsi="Times New Roman" w:cs="Times New Roman"/>
          <w:sz w:val="28"/>
          <w:szCs w:val="28"/>
        </w:rPr>
        <w:t>. 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1D35BE" w:rsidRPr="001D35BE" w:rsidRDefault="001D35BE" w:rsidP="00F93178">
      <w:pPr>
        <w:tabs>
          <w:tab w:val="left" w:pos="993"/>
        </w:tabs>
        <w:ind w:firstLine="709"/>
        <w:jc w:val="both"/>
        <w:rPr>
          <w:rFonts w:ascii="Times New Roman" w:hAnsi="Times New Roman" w:cs="Times New Roman"/>
          <w:sz w:val="28"/>
          <w:szCs w:val="28"/>
        </w:rPr>
      </w:pPr>
    </w:p>
    <w:p w:rsidR="00F93178" w:rsidRPr="001D35BE" w:rsidRDefault="001D35BE" w:rsidP="00F93178">
      <w:pPr>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F93178" w:rsidRPr="001D35BE">
        <w:rPr>
          <w:rFonts w:ascii="Times New Roman" w:hAnsi="Times New Roman" w:cs="Times New Roman"/>
          <w:sz w:val="28"/>
          <w:szCs w:val="28"/>
        </w:rPr>
        <w:t xml:space="preserve">. С учетом специфики вида спорта шахматы определяются следующие особенности спортивной подготовки: </w:t>
      </w:r>
    </w:p>
    <w:p w:rsidR="00F93178" w:rsidRPr="001D35BE" w:rsidRDefault="00F93178" w:rsidP="00F93178">
      <w:pPr>
        <w:ind w:firstLine="709"/>
        <w:contextualSpacing/>
        <w:jc w:val="both"/>
        <w:rPr>
          <w:rFonts w:ascii="Times New Roman" w:hAnsi="Times New Roman" w:cs="Times New Roman"/>
          <w:sz w:val="28"/>
          <w:szCs w:val="28"/>
        </w:rPr>
      </w:pPr>
      <w:r w:rsidRPr="001D35BE">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F93178" w:rsidRPr="001D35BE" w:rsidRDefault="00F93178" w:rsidP="00F93178">
      <w:pPr>
        <w:ind w:firstLine="709"/>
        <w:contextualSpacing/>
        <w:jc w:val="both"/>
        <w:rPr>
          <w:rFonts w:ascii="Times New Roman" w:hAnsi="Times New Roman" w:cs="Times New Roman"/>
          <w:sz w:val="28"/>
          <w:szCs w:val="28"/>
        </w:rPr>
      </w:pPr>
      <w:r w:rsidRPr="001D35BE">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шахматы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93178" w:rsidRPr="001D35BE" w:rsidRDefault="00F93178" w:rsidP="00F93178">
      <w:pPr>
        <w:ind w:firstLine="709"/>
        <w:contextualSpacing/>
        <w:jc w:val="both"/>
        <w:rPr>
          <w:rFonts w:ascii="Times New Roman" w:hAnsi="Times New Roman" w:cs="Times New Roman"/>
          <w:sz w:val="28"/>
          <w:szCs w:val="28"/>
        </w:rPr>
      </w:pPr>
    </w:p>
    <w:p w:rsidR="00F93178" w:rsidRPr="00997116" w:rsidRDefault="00F93178" w:rsidP="00F93178">
      <w:pPr>
        <w:contextualSpacing/>
        <w:jc w:val="center"/>
        <w:rPr>
          <w:rFonts w:ascii="Times New Roman" w:hAnsi="Times New Roman" w:cs="Times New Roman"/>
          <w:b/>
          <w:sz w:val="28"/>
          <w:szCs w:val="28"/>
        </w:rPr>
      </w:pPr>
      <w:r w:rsidRPr="00997116">
        <w:rPr>
          <w:rFonts w:ascii="Times New Roman" w:hAnsi="Times New Roman" w:cs="Times New Roman"/>
          <w:b/>
          <w:sz w:val="28"/>
          <w:szCs w:val="28"/>
          <w:lang w:val="en-US"/>
        </w:rPr>
        <w:t>VI</w:t>
      </w:r>
      <w:r w:rsidRPr="00997116">
        <w:rPr>
          <w:rFonts w:ascii="Times New Roman" w:hAnsi="Times New Roman" w:cs="Times New Roman"/>
          <w:b/>
          <w:sz w:val="28"/>
          <w:szCs w:val="28"/>
        </w:rPr>
        <w:t>. Требования к условиям реализации программ спортивной подготовки,</w:t>
      </w:r>
    </w:p>
    <w:p w:rsidR="00F93178" w:rsidRPr="00233FDB" w:rsidRDefault="00F93178" w:rsidP="00F93178">
      <w:pPr>
        <w:contextualSpacing/>
        <w:jc w:val="center"/>
        <w:rPr>
          <w:rFonts w:ascii="Times New Roman" w:hAnsi="Times New Roman" w:cs="Times New Roman"/>
          <w:b/>
          <w:sz w:val="28"/>
          <w:szCs w:val="28"/>
        </w:rPr>
      </w:pPr>
      <w:r w:rsidRPr="00233FDB">
        <w:rPr>
          <w:rFonts w:ascii="Times New Roman" w:hAnsi="Times New Roman" w:cs="Times New Roman"/>
          <w:b/>
          <w:sz w:val="28"/>
          <w:szCs w:val="28"/>
        </w:rPr>
        <w:t>в том числе кадрам, материально-технической базе и инфраструктуре организаций, осуществляющих спортивную подготовку, и иным условиям</w:t>
      </w:r>
    </w:p>
    <w:p w:rsidR="00F93178" w:rsidRPr="001D35BE" w:rsidRDefault="00F93178" w:rsidP="00F93178">
      <w:pPr>
        <w:contextualSpacing/>
        <w:rPr>
          <w:rFonts w:ascii="Times New Roman" w:hAnsi="Times New Roman" w:cs="Times New Roman"/>
          <w:b/>
          <w:sz w:val="28"/>
          <w:szCs w:val="28"/>
        </w:rPr>
      </w:pPr>
    </w:p>
    <w:p w:rsidR="00F93178" w:rsidRDefault="001D35BE" w:rsidP="00F93178">
      <w:pPr>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F93178" w:rsidRPr="00997116">
        <w:rPr>
          <w:rFonts w:ascii="Times New Roman" w:hAnsi="Times New Roman" w:cs="Times New Roman"/>
          <w:sz w:val="28"/>
          <w:szCs w:val="28"/>
        </w:rPr>
        <w:t>. Организации, осуществляющие спортивную подготовку, должны обеспечить соблюдение требований к условиям реализации Программ, в том числе кадрам, материально-технической базе, инфраструктуре, и иным условиям, установленным настоящим ФССП.</w:t>
      </w:r>
    </w:p>
    <w:p w:rsidR="001D35BE" w:rsidRPr="00997116" w:rsidRDefault="001D35BE" w:rsidP="00F93178">
      <w:pPr>
        <w:ind w:firstLine="709"/>
        <w:contextualSpacing/>
        <w:jc w:val="both"/>
        <w:rPr>
          <w:rFonts w:ascii="Times New Roman" w:hAnsi="Times New Roman" w:cs="Times New Roman"/>
          <w:sz w:val="28"/>
          <w:szCs w:val="28"/>
        </w:rPr>
      </w:pPr>
    </w:p>
    <w:p w:rsidR="00F93178" w:rsidRPr="00997116" w:rsidRDefault="001D35BE" w:rsidP="00F93178">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17</w:t>
      </w:r>
      <w:r w:rsidR="00F93178" w:rsidRPr="00997116">
        <w:rPr>
          <w:rFonts w:ascii="Times New Roman" w:hAnsi="Times New Roman" w:cs="Times New Roman"/>
          <w:sz w:val="28"/>
          <w:szCs w:val="28"/>
        </w:rPr>
        <w:t>. Требования к кадрам организаций, осуществляющих спортивную подготовку:</w:t>
      </w:r>
    </w:p>
    <w:p w:rsidR="00F93178" w:rsidRPr="00F02098" w:rsidRDefault="001D35BE" w:rsidP="00F93178">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17</w:t>
      </w:r>
      <w:r w:rsidR="00F93178" w:rsidRPr="00233FDB">
        <w:rPr>
          <w:rFonts w:ascii="Times New Roman" w:hAnsi="Times New Roman" w:cs="Times New Roman"/>
          <w:sz w:val="28"/>
          <w:szCs w:val="28"/>
        </w:rPr>
        <w:t>.1. Уровень квалификации лиц, осуществляющих спортивную подготовку, должен соответствовать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w:t>
      </w:r>
      <w:r w:rsidR="00F93178" w:rsidRPr="00233FDB">
        <w:rPr>
          <w:rFonts w:ascii="Times New Roman" w:hAnsi="Times New Roman" w:cs="Times New Roman"/>
          <w:sz w:val="28"/>
          <w:szCs w:val="28"/>
        </w:rPr>
        <w:br/>
        <w:t>от 15.08.2011 № 916н (зарегистрирован Минюстом России 14.10.2011, регистрационный № 22054) (да</w:t>
      </w:r>
      <w:r w:rsidR="00F93178" w:rsidRPr="00F02098">
        <w:rPr>
          <w:rFonts w:ascii="Times New Roman" w:hAnsi="Times New Roman" w:cs="Times New Roman"/>
          <w:sz w:val="28"/>
          <w:szCs w:val="28"/>
        </w:rPr>
        <w:t>лее – ЕКСД), в том числе следующим требованиям:</w:t>
      </w:r>
    </w:p>
    <w:p w:rsidR="00F93178" w:rsidRPr="00B56572" w:rsidRDefault="00F93178" w:rsidP="00F93178">
      <w:pPr>
        <w:tabs>
          <w:tab w:val="left" w:pos="0"/>
        </w:tabs>
        <w:ind w:firstLine="709"/>
        <w:jc w:val="both"/>
        <w:rPr>
          <w:rFonts w:ascii="Times New Roman" w:hAnsi="Times New Roman" w:cs="Times New Roman"/>
          <w:sz w:val="28"/>
          <w:szCs w:val="28"/>
        </w:rPr>
      </w:pPr>
      <w:r w:rsidRPr="00B56572">
        <w:rPr>
          <w:rFonts w:ascii="Times New Roman" w:hAnsi="Times New Roman" w:cs="Times New Roman"/>
          <w:sz w:val="28"/>
          <w:szCs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F93178" w:rsidRPr="00B56572" w:rsidRDefault="00F93178" w:rsidP="00F93178">
      <w:pPr>
        <w:tabs>
          <w:tab w:val="left" w:pos="0"/>
        </w:tabs>
        <w:ind w:firstLine="709"/>
        <w:jc w:val="both"/>
        <w:rPr>
          <w:rFonts w:ascii="Times New Roman" w:hAnsi="Times New Roman" w:cs="Times New Roman"/>
          <w:sz w:val="28"/>
          <w:szCs w:val="28"/>
        </w:rPr>
      </w:pPr>
      <w:r w:rsidRPr="00B56572">
        <w:rPr>
          <w:rFonts w:ascii="Times New Roman" w:hAnsi="Times New Roman" w:cs="Times New Roman"/>
          <w:sz w:val="28"/>
          <w:szCs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F93178" w:rsidRDefault="00F93178" w:rsidP="00F93178">
      <w:pPr>
        <w:tabs>
          <w:tab w:val="left" w:pos="0"/>
        </w:tabs>
        <w:ind w:firstLine="709"/>
        <w:jc w:val="both"/>
        <w:rPr>
          <w:rFonts w:ascii="Times New Roman" w:hAnsi="Times New Roman" w:cs="Times New Roman"/>
          <w:sz w:val="28"/>
          <w:szCs w:val="28"/>
        </w:rPr>
      </w:pPr>
      <w:r w:rsidRPr="00B56572">
        <w:rPr>
          <w:rFonts w:ascii="Times New Roman" w:hAnsi="Times New Roman" w:cs="Times New Roman"/>
          <w:sz w:val="28"/>
          <w:szCs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1D35BE" w:rsidRPr="00B56572" w:rsidRDefault="001D35BE" w:rsidP="00F93178">
      <w:pPr>
        <w:tabs>
          <w:tab w:val="left" w:pos="0"/>
        </w:tabs>
        <w:ind w:firstLine="709"/>
        <w:jc w:val="both"/>
        <w:rPr>
          <w:rFonts w:ascii="Times New Roman" w:hAnsi="Times New Roman" w:cs="Times New Roman"/>
          <w:sz w:val="28"/>
          <w:szCs w:val="28"/>
        </w:rPr>
      </w:pPr>
    </w:p>
    <w:p w:rsidR="00F93178" w:rsidRDefault="001D35BE" w:rsidP="00F93178">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17</w:t>
      </w:r>
      <w:r w:rsidR="00F93178" w:rsidRPr="00596AC5">
        <w:rPr>
          <w:rFonts w:ascii="Times New Roman" w:hAnsi="Times New Roman" w:cs="Times New Roman"/>
          <w:sz w:val="28"/>
          <w:szCs w:val="28"/>
        </w:rPr>
        <w:t>.2. Лица, не имеющие специальной подготовки или стажа работы, установленных в разделе «Требования к квалификации» ЕКСД, но обладающие достаточным</w:t>
      </w:r>
      <w:r w:rsidR="00F93178" w:rsidRPr="001C4209">
        <w:rPr>
          <w:rFonts w:ascii="Times New Roman" w:hAnsi="Times New Roman" w:cs="Times New Roman"/>
          <w:sz w:val="28"/>
          <w:szCs w:val="28"/>
        </w:rPr>
        <w:t xml:space="preserve"> практическим опытом и выполняющие качественно и в полном о</w:t>
      </w:r>
      <w:r w:rsidR="00F93178" w:rsidRPr="001D35BE">
        <w:rPr>
          <w:rFonts w:ascii="Times New Roman" w:hAnsi="Times New Roman" w:cs="Times New Roman"/>
          <w:sz w:val="28"/>
          <w:szCs w:val="28"/>
        </w:rPr>
        <w:t>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00F93178" w:rsidRPr="001D35BE">
        <w:rPr>
          <w:rStyle w:val="af2"/>
          <w:rFonts w:ascii="Times New Roman" w:hAnsi="Times New Roman" w:cs="Times New Roman"/>
          <w:sz w:val="28"/>
          <w:szCs w:val="28"/>
        </w:rPr>
        <w:footnoteReference w:id="1"/>
      </w:r>
      <w:r w:rsidR="00F93178" w:rsidRPr="00997116">
        <w:rPr>
          <w:rFonts w:ascii="Times New Roman" w:hAnsi="Times New Roman" w:cs="Times New Roman"/>
          <w:sz w:val="28"/>
          <w:szCs w:val="28"/>
        </w:rPr>
        <w:t>.</w:t>
      </w:r>
    </w:p>
    <w:p w:rsidR="001D35BE" w:rsidRPr="00997116" w:rsidRDefault="001D35BE" w:rsidP="00F93178">
      <w:pPr>
        <w:autoSpaceDE w:val="0"/>
        <w:autoSpaceDN w:val="0"/>
        <w:adjustRightInd w:val="0"/>
        <w:ind w:firstLine="709"/>
        <w:jc w:val="both"/>
        <w:rPr>
          <w:rFonts w:ascii="Times New Roman" w:hAnsi="Times New Roman" w:cs="Times New Roman"/>
          <w:sz w:val="28"/>
          <w:szCs w:val="28"/>
        </w:rPr>
      </w:pPr>
    </w:p>
    <w:p w:rsidR="00F93178" w:rsidRDefault="001D35BE" w:rsidP="00F9317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17</w:t>
      </w:r>
      <w:r w:rsidR="00F93178" w:rsidRPr="00233FDB">
        <w:rPr>
          <w:rFonts w:ascii="Times New Roman" w:hAnsi="Times New Roman" w:cs="Times New Roman"/>
          <w:sz w:val="28"/>
          <w:szCs w:val="28"/>
        </w:rPr>
        <w:t>.3. 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эксплуатации спортивных сооружений, на которых осуществляется реализация Программы.</w:t>
      </w:r>
    </w:p>
    <w:p w:rsidR="001D35BE" w:rsidRPr="00233FDB" w:rsidRDefault="001D35BE" w:rsidP="00F93178">
      <w:pPr>
        <w:tabs>
          <w:tab w:val="left" w:pos="0"/>
        </w:tabs>
        <w:ind w:firstLine="709"/>
        <w:jc w:val="both"/>
        <w:rPr>
          <w:rFonts w:ascii="Times New Roman" w:hAnsi="Times New Roman" w:cs="Times New Roman"/>
          <w:sz w:val="28"/>
          <w:szCs w:val="28"/>
        </w:rPr>
      </w:pPr>
    </w:p>
    <w:p w:rsidR="00F93178" w:rsidRPr="00F02098" w:rsidRDefault="001D35BE" w:rsidP="00F93178">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18</w:t>
      </w:r>
      <w:r w:rsidR="00F93178" w:rsidRPr="00F02098">
        <w:rPr>
          <w:rFonts w:ascii="Times New Roman" w:hAnsi="Times New Roman" w:cs="Times New Roman"/>
          <w:sz w:val="28"/>
          <w:szCs w:val="28"/>
        </w:rPr>
        <w:t>. Требования к материально-технической базе и инфраструктуре организаций, осуществляющих спортивную подготовку, и иным условиям:</w:t>
      </w:r>
    </w:p>
    <w:p w:rsidR="001C7E1D" w:rsidRPr="00B56572" w:rsidRDefault="001C7E1D" w:rsidP="00F93178">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xml:space="preserve">- кабинет для шахмат, подготовленный к </w:t>
      </w:r>
      <w:r w:rsidR="001D35BE">
        <w:rPr>
          <w:rFonts w:ascii="Times New Roman" w:hAnsi="Times New Roman" w:cs="Times New Roman"/>
          <w:sz w:val="28"/>
          <w:szCs w:val="28"/>
        </w:rPr>
        <w:t>учебному процессу в соответствие</w:t>
      </w:r>
      <w:r w:rsidRPr="00B56572">
        <w:rPr>
          <w:rFonts w:ascii="Times New Roman" w:hAnsi="Times New Roman" w:cs="Times New Roman"/>
          <w:sz w:val="28"/>
          <w:szCs w:val="28"/>
        </w:rPr>
        <w:t xml:space="preserve"> с требованиями и нормами САНПиНа;</w:t>
      </w:r>
    </w:p>
    <w:p w:rsidR="001C7E1D" w:rsidRPr="00B56572" w:rsidRDefault="00F93178"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xml:space="preserve">- </w:t>
      </w:r>
      <w:r w:rsidR="001C7E1D" w:rsidRPr="00B56572">
        <w:rPr>
          <w:rFonts w:ascii="Times New Roman" w:hAnsi="Times New Roman" w:cs="Times New Roman"/>
          <w:sz w:val="28"/>
          <w:szCs w:val="28"/>
        </w:rPr>
        <w:t>комплекты шахмат;</w:t>
      </w:r>
    </w:p>
    <w:p w:rsidR="001C7E1D" w:rsidRPr="00B56572"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шахматные часы;</w:t>
      </w:r>
    </w:p>
    <w:p w:rsidR="001C7E1D"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демонстрационная доска  с комплектом демонстрационных фигур;</w:t>
      </w:r>
    </w:p>
    <w:p w:rsidR="00233FDB" w:rsidRDefault="00233FDB" w:rsidP="001C7E1D">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интерактивный шахматный комплект (м</w:t>
      </w:r>
      <w:r w:rsidRPr="001D35BE">
        <w:rPr>
          <w:rFonts w:ascii="Times New Roman" w:hAnsi="Times New Roman" w:cs="Times New Roman"/>
          <w:sz w:val="28"/>
          <w:szCs w:val="28"/>
        </w:rPr>
        <w:t xml:space="preserve">ультимедийный проектор, </w:t>
      </w:r>
      <w:r>
        <w:rPr>
          <w:rFonts w:ascii="Times New Roman" w:hAnsi="Times New Roman" w:cs="Times New Roman"/>
          <w:sz w:val="28"/>
          <w:szCs w:val="28"/>
        </w:rPr>
        <w:t>э</w:t>
      </w:r>
      <w:r w:rsidRPr="001D35BE">
        <w:rPr>
          <w:rFonts w:ascii="Times New Roman" w:hAnsi="Times New Roman" w:cs="Times New Roman"/>
          <w:sz w:val="28"/>
          <w:szCs w:val="28"/>
        </w:rPr>
        <w:t xml:space="preserve">кран, </w:t>
      </w:r>
      <w:r>
        <w:rPr>
          <w:rFonts w:ascii="Times New Roman" w:hAnsi="Times New Roman" w:cs="Times New Roman"/>
          <w:sz w:val="28"/>
          <w:szCs w:val="28"/>
        </w:rPr>
        <w:t>п</w:t>
      </w:r>
      <w:r w:rsidRPr="001D35BE">
        <w:rPr>
          <w:rFonts w:ascii="Times New Roman" w:hAnsi="Times New Roman" w:cs="Times New Roman"/>
          <w:sz w:val="28"/>
          <w:szCs w:val="28"/>
        </w:rPr>
        <w:t>рограммное обеспечение для занятий</w:t>
      </w:r>
      <w:r>
        <w:rPr>
          <w:rFonts w:ascii="Times New Roman" w:hAnsi="Times New Roman" w:cs="Times New Roman"/>
          <w:sz w:val="28"/>
          <w:szCs w:val="28"/>
        </w:rPr>
        <w:t>);</w:t>
      </w:r>
    </w:p>
    <w:p w:rsidR="00233FDB" w:rsidRPr="00233FDB" w:rsidRDefault="00233FDB" w:rsidP="001C7E1D">
      <w:pPr>
        <w:tabs>
          <w:tab w:val="left" w:pos="0"/>
        </w:tabs>
        <w:ind w:firstLine="708"/>
        <w:jc w:val="both"/>
        <w:rPr>
          <w:rFonts w:ascii="Times New Roman" w:hAnsi="Times New Roman" w:cs="Times New Roman"/>
          <w:sz w:val="28"/>
          <w:szCs w:val="28"/>
        </w:rPr>
      </w:pPr>
      <w:r>
        <w:rPr>
          <w:rFonts w:ascii="Times New Roman" w:hAnsi="Times New Roman" w:cs="Times New Roman"/>
          <w:sz w:val="28"/>
          <w:szCs w:val="28"/>
        </w:rPr>
        <w:t>- ш</w:t>
      </w:r>
      <w:r w:rsidRPr="00EA1098">
        <w:rPr>
          <w:rFonts w:ascii="Times New Roman" w:hAnsi="Times New Roman" w:cs="Times New Roman"/>
          <w:sz w:val="28"/>
          <w:szCs w:val="28"/>
        </w:rPr>
        <w:t>ахматные программы для ПК</w:t>
      </w:r>
      <w:r>
        <w:rPr>
          <w:rFonts w:ascii="Times New Roman" w:hAnsi="Times New Roman" w:cs="Times New Roman"/>
          <w:sz w:val="28"/>
          <w:szCs w:val="28"/>
        </w:rPr>
        <w:t xml:space="preserve"> (</w:t>
      </w:r>
      <w:r w:rsidRPr="00EA1098">
        <w:rPr>
          <w:rFonts w:ascii="Times New Roman" w:hAnsi="Times New Roman" w:cs="Times New Roman"/>
          <w:sz w:val="28"/>
          <w:szCs w:val="28"/>
        </w:rPr>
        <w:t xml:space="preserve">информационно-поисковые-игровые системы, </w:t>
      </w:r>
      <w:r>
        <w:rPr>
          <w:rFonts w:ascii="Times New Roman" w:hAnsi="Times New Roman" w:cs="Times New Roman"/>
          <w:sz w:val="28"/>
          <w:szCs w:val="28"/>
        </w:rPr>
        <w:t>о</w:t>
      </w:r>
      <w:r w:rsidRPr="00EA1098">
        <w:rPr>
          <w:rFonts w:ascii="Times New Roman" w:hAnsi="Times New Roman" w:cs="Times New Roman"/>
          <w:sz w:val="28"/>
          <w:szCs w:val="28"/>
        </w:rPr>
        <w:t>бучающие программы</w:t>
      </w:r>
      <w:r>
        <w:rPr>
          <w:rFonts w:ascii="Times New Roman" w:hAnsi="Times New Roman" w:cs="Times New Roman"/>
          <w:sz w:val="28"/>
          <w:szCs w:val="28"/>
        </w:rPr>
        <w:t>)</w:t>
      </w:r>
      <w:r w:rsidR="00F02098">
        <w:rPr>
          <w:rFonts w:ascii="Times New Roman" w:hAnsi="Times New Roman" w:cs="Times New Roman"/>
          <w:sz w:val="28"/>
          <w:szCs w:val="28"/>
        </w:rPr>
        <w:t>;</w:t>
      </w:r>
    </w:p>
    <w:p w:rsidR="001C7E1D" w:rsidRPr="00233FDB" w:rsidRDefault="001C7E1D" w:rsidP="001C7E1D">
      <w:pPr>
        <w:tabs>
          <w:tab w:val="left" w:pos="0"/>
        </w:tabs>
        <w:ind w:firstLine="708"/>
        <w:jc w:val="both"/>
        <w:rPr>
          <w:rFonts w:ascii="Times New Roman" w:hAnsi="Times New Roman" w:cs="Times New Roman"/>
          <w:sz w:val="28"/>
          <w:szCs w:val="28"/>
        </w:rPr>
      </w:pPr>
      <w:r w:rsidRPr="00233FDB">
        <w:rPr>
          <w:rFonts w:ascii="Times New Roman" w:hAnsi="Times New Roman" w:cs="Times New Roman"/>
          <w:sz w:val="28"/>
          <w:szCs w:val="28"/>
        </w:rPr>
        <w:t>- стол для руководителя;</w:t>
      </w:r>
    </w:p>
    <w:p w:rsidR="001C7E1D" w:rsidRPr="00233FDB" w:rsidRDefault="001C7E1D" w:rsidP="001C7E1D">
      <w:pPr>
        <w:tabs>
          <w:tab w:val="left" w:pos="0"/>
        </w:tabs>
        <w:ind w:firstLine="708"/>
        <w:jc w:val="both"/>
        <w:rPr>
          <w:rFonts w:ascii="Times New Roman" w:hAnsi="Times New Roman" w:cs="Times New Roman"/>
          <w:sz w:val="28"/>
          <w:szCs w:val="28"/>
        </w:rPr>
      </w:pPr>
      <w:r w:rsidRPr="00233FDB">
        <w:rPr>
          <w:rFonts w:ascii="Times New Roman" w:hAnsi="Times New Roman" w:cs="Times New Roman"/>
          <w:sz w:val="28"/>
          <w:szCs w:val="28"/>
        </w:rPr>
        <w:t xml:space="preserve">- столы и стулья для учащихся; </w:t>
      </w:r>
    </w:p>
    <w:p w:rsidR="00F93178" w:rsidRPr="00F02098" w:rsidRDefault="001C7E1D" w:rsidP="001C7E1D">
      <w:pPr>
        <w:tabs>
          <w:tab w:val="left" w:pos="0"/>
        </w:tabs>
        <w:ind w:firstLine="708"/>
        <w:jc w:val="both"/>
        <w:rPr>
          <w:rFonts w:ascii="Times New Roman" w:hAnsi="Times New Roman" w:cs="Times New Roman"/>
          <w:sz w:val="28"/>
          <w:szCs w:val="28"/>
        </w:rPr>
      </w:pPr>
      <w:r w:rsidRPr="00233FDB">
        <w:rPr>
          <w:rFonts w:ascii="Times New Roman" w:hAnsi="Times New Roman" w:cs="Times New Roman"/>
          <w:sz w:val="28"/>
          <w:szCs w:val="28"/>
        </w:rPr>
        <w:t>- рабочие тетради для записи;</w:t>
      </w:r>
    </w:p>
    <w:p w:rsidR="001C7E1D" w:rsidRPr="00B56572"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дидактический материал (диаграммы</w:t>
      </w:r>
      <w:r w:rsidR="001D35BE">
        <w:rPr>
          <w:rFonts w:ascii="Times New Roman" w:hAnsi="Times New Roman" w:cs="Times New Roman"/>
          <w:sz w:val="28"/>
          <w:szCs w:val="28"/>
        </w:rPr>
        <w:t xml:space="preserve"> с заданиями по различным темам</w:t>
      </w:r>
      <w:r w:rsidRPr="00B56572">
        <w:rPr>
          <w:rFonts w:ascii="Times New Roman" w:hAnsi="Times New Roman" w:cs="Times New Roman"/>
          <w:sz w:val="28"/>
          <w:szCs w:val="28"/>
        </w:rPr>
        <w:t>, пакеты контрольных работ)</w:t>
      </w:r>
    </w:p>
    <w:p w:rsidR="001C7E1D" w:rsidRPr="00B56572"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судейские и организационные документы (турнирные таблицы, протоколы, карточки участников)</w:t>
      </w:r>
    </w:p>
    <w:p w:rsidR="001C7E1D" w:rsidRPr="00B56572" w:rsidRDefault="001C7E1D" w:rsidP="001C7E1D">
      <w:pPr>
        <w:tabs>
          <w:tab w:val="left" w:pos="0"/>
        </w:tabs>
        <w:ind w:firstLine="708"/>
        <w:jc w:val="both"/>
        <w:rPr>
          <w:rFonts w:ascii="Times New Roman" w:hAnsi="Times New Roman" w:cs="Times New Roman"/>
          <w:sz w:val="28"/>
          <w:szCs w:val="28"/>
        </w:rPr>
      </w:pPr>
      <w:r w:rsidRPr="00B56572">
        <w:rPr>
          <w:rFonts w:ascii="Times New Roman" w:hAnsi="Times New Roman" w:cs="Times New Roman"/>
          <w:sz w:val="28"/>
          <w:szCs w:val="28"/>
        </w:rPr>
        <w:t>- шахматная литература (учебники, задачники и периодика) и др.</w:t>
      </w:r>
    </w:p>
    <w:p w:rsidR="00F93178" w:rsidRPr="00596AC5" w:rsidRDefault="00BB1B9A" w:rsidP="00F93178">
      <w:pPr>
        <w:tabs>
          <w:tab w:val="left" w:pos="0"/>
        </w:tabs>
        <w:ind w:firstLine="709"/>
        <w:contextualSpacing/>
        <w:jc w:val="both"/>
        <w:rPr>
          <w:rFonts w:ascii="Times New Roman" w:hAnsi="Times New Roman" w:cs="Times New Roman"/>
          <w:sz w:val="28"/>
          <w:szCs w:val="28"/>
        </w:rPr>
      </w:pPr>
      <w:r>
        <w:rPr>
          <w:rFonts w:ascii="Times New Roman" w:hAnsi="Times New Roman" w:cs="Times New Roman"/>
          <w:sz w:val="28"/>
          <w:szCs w:val="28"/>
        </w:rPr>
        <w:t>- наличие туалетов</w:t>
      </w:r>
      <w:bookmarkStart w:id="1" w:name="_GoBack"/>
      <w:bookmarkEnd w:id="1"/>
      <w:r w:rsidR="00F93178" w:rsidRPr="00B56572">
        <w:rPr>
          <w:rFonts w:ascii="Times New Roman" w:hAnsi="Times New Roman" w:cs="Times New Roman"/>
          <w:sz w:val="28"/>
          <w:szCs w:val="28"/>
        </w:rPr>
        <w:t>;</w:t>
      </w:r>
    </w:p>
    <w:p w:rsidR="00F93178" w:rsidRPr="001D35BE" w:rsidRDefault="00F93178" w:rsidP="00F93178">
      <w:pPr>
        <w:autoSpaceDE w:val="0"/>
        <w:autoSpaceDN w:val="0"/>
        <w:adjustRightInd w:val="0"/>
        <w:ind w:firstLine="708"/>
        <w:jc w:val="both"/>
        <w:outlineLvl w:val="0"/>
        <w:rPr>
          <w:rFonts w:ascii="Times New Roman" w:hAnsi="Times New Roman" w:cs="Times New Roman"/>
          <w:sz w:val="28"/>
          <w:szCs w:val="28"/>
        </w:rPr>
      </w:pPr>
      <w:r w:rsidRPr="001C4209">
        <w:rPr>
          <w:rFonts w:ascii="Times New Roman" w:hAnsi="Times New Roman" w:cs="Times New Roman"/>
          <w:sz w:val="28"/>
          <w:szCs w:val="28"/>
        </w:rPr>
        <w:t>- наличие медицинского кабинета оборудованного в соответствии с приказом Минздравсоцразвития России от 09.08.2010 № 613н «Об утверждении Порядка оказ</w:t>
      </w:r>
      <w:r w:rsidRPr="001D35BE">
        <w:rPr>
          <w:rFonts w:ascii="Times New Roman" w:hAnsi="Times New Roman" w:cs="Times New Roman"/>
          <w:sz w:val="28"/>
          <w:szCs w:val="28"/>
        </w:rPr>
        <w:t>ания медицинской помощи при проведении физкультурных и спортивных мероприятий» (зарегистрирован Минюстом России 14.09.2010, регистрационный</w:t>
      </w:r>
      <w:r w:rsidRPr="001D35BE">
        <w:rPr>
          <w:rFonts w:ascii="Times New Roman" w:hAnsi="Times New Roman" w:cs="Times New Roman"/>
          <w:sz w:val="28"/>
          <w:szCs w:val="28"/>
        </w:rPr>
        <w:br/>
        <w:t>№ 18428);</w:t>
      </w:r>
    </w:p>
    <w:p w:rsidR="00F93178" w:rsidRPr="001D35BE" w:rsidRDefault="00F93178" w:rsidP="00F93178">
      <w:pPr>
        <w:autoSpaceDE w:val="0"/>
        <w:autoSpaceDN w:val="0"/>
        <w:adjustRightInd w:val="0"/>
        <w:ind w:firstLine="709"/>
        <w:jc w:val="both"/>
        <w:rPr>
          <w:rFonts w:ascii="Times New Roman" w:hAnsi="Times New Roman" w:cs="Times New Roman"/>
          <w:sz w:val="28"/>
          <w:szCs w:val="28"/>
        </w:rPr>
      </w:pPr>
      <w:r w:rsidRPr="001D35BE">
        <w:rPr>
          <w:rFonts w:ascii="Times New Roman" w:hAnsi="Times New Roman" w:cs="Times New Roman"/>
          <w:sz w:val="28"/>
          <w:szCs w:val="28"/>
        </w:rPr>
        <w:t>- обеспечение оборудованием и спортивным инвентарем, необходимым для прохождения спортивной подготовки (Приложение № 11 к настоящему ФССП);</w:t>
      </w:r>
    </w:p>
    <w:p w:rsidR="00F93178" w:rsidRPr="001D35BE" w:rsidRDefault="00F93178" w:rsidP="00F93178">
      <w:pPr>
        <w:autoSpaceDE w:val="0"/>
        <w:autoSpaceDN w:val="0"/>
        <w:adjustRightInd w:val="0"/>
        <w:ind w:firstLine="709"/>
        <w:jc w:val="both"/>
        <w:rPr>
          <w:rFonts w:ascii="Times New Roman" w:hAnsi="Times New Roman" w:cs="Times New Roman"/>
          <w:sz w:val="28"/>
          <w:szCs w:val="28"/>
        </w:rPr>
      </w:pPr>
      <w:r w:rsidRPr="001D35BE">
        <w:rPr>
          <w:rFonts w:ascii="Times New Roman" w:hAnsi="Times New Roman" w:cs="Times New Roman"/>
          <w:sz w:val="28"/>
          <w:szCs w:val="28"/>
        </w:rPr>
        <w:t>- обеспечение проездом к месту проведения спортивных мероприятий и обратно;</w:t>
      </w:r>
    </w:p>
    <w:p w:rsidR="00F93178" w:rsidRPr="001D35BE" w:rsidRDefault="00F93178" w:rsidP="00F93178">
      <w:pPr>
        <w:autoSpaceDE w:val="0"/>
        <w:autoSpaceDN w:val="0"/>
        <w:adjustRightInd w:val="0"/>
        <w:ind w:firstLine="709"/>
        <w:jc w:val="both"/>
        <w:rPr>
          <w:rFonts w:ascii="Times New Roman" w:hAnsi="Times New Roman" w:cs="Times New Roman"/>
          <w:sz w:val="28"/>
          <w:szCs w:val="28"/>
        </w:rPr>
      </w:pPr>
      <w:r w:rsidRPr="001D35BE">
        <w:rPr>
          <w:rFonts w:ascii="Times New Roman" w:hAnsi="Times New Roman" w:cs="Times New Roman"/>
          <w:sz w:val="28"/>
          <w:szCs w:val="28"/>
        </w:rPr>
        <w:t>- обеспечение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93178" w:rsidRPr="001D35BE" w:rsidRDefault="00F93178" w:rsidP="00F93178">
      <w:pPr>
        <w:autoSpaceDE w:val="0"/>
        <w:autoSpaceDN w:val="0"/>
        <w:adjustRightInd w:val="0"/>
        <w:ind w:firstLine="709"/>
        <w:jc w:val="both"/>
        <w:rPr>
          <w:rFonts w:ascii="Times New Roman" w:hAnsi="Times New Roman" w:cs="Times New Roman"/>
          <w:sz w:val="28"/>
          <w:szCs w:val="28"/>
        </w:rPr>
      </w:pPr>
      <w:r w:rsidRPr="001D35BE">
        <w:rPr>
          <w:rFonts w:ascii="Times New Roman" w:hAnsi="Times New Roman" w:cs="Times New Roman"/>
          <w:sz w:val="28"/>
          <w:szCs w:val="28"/>
        </w:rPr>
        <w:t>- осуществление медицинского обеспечения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F93178" w:rsidRPr="001D35BE" w:rsidRDefault="00F93178" w:rsidP="00F93178">
      <w:pPr>
        <w:rPr>
          <w:rFonts w:ascii="Times New Roman" w:hAnsi="Times New Roman" w:cs="Times New Roman"/>
          <w:sz w:val="28"/>
          <w:szCs w:val="28"/>
        </w:rPr>
      </w:pPr>
      <w:r w:rsidRPr="001D35BE">
        <w:rPr>
          <w:rFonts w:ascii="Times New Roman" w:hAnsi="Times New Roman" w:cs="Times New Roman"/>
          <w:sz w:val="28"/>
          <w:szCs w:val="28"/>
        </w:rPr>
        <w:br w:type="page"/>
      </w:r>
    </w:p>
    <w:tbl>
      <w:tblPr>
        <w:tblW w:w="10301" w:type="dxa"/>
        <w:tblLook w:val="01E0"/>
      </w:tblPr>
      <w:tblGrid>
        <w:gridCol w:w="91"/>
        <w:gridCol w:w="2633"/>
        <w:gridCol w:w="2642"/>
        <w:gridCol w:w="1986"/>
        <w:gridCol w:w="2821"/>
        <w:gridCol w:w="128"/>
      </w:tblGrid>
      <w:tr w:rsidR="00F93178" w:rsidRPr="00997116" w:rsidTr="00832FA6">
        <w:trPr>
          <w:trHeight w:val="458"/>
        </w:trPr>
        <w:tc>
          <w:tcPr>
            <w:tcW w:w="10301" w:type="dxa"/>
            <w:gridSpan w:val="6"/>
          </w:tcPr>
          <w:p w:rsidR="00F93178" w:rsidRPr="001D35BE" w:rsidRDefault="00F93178" w:rsidP="001D35BE">
            <w:pPr>
              <w:contextualSpacing/>
              <w:rPr>
                <w:rFonts w:ascii="Times New Roman" w:hAnsi="Times New Roman" w:cs="Times New Roman"/>
                <w:sz w:val="28"/>
                <w:szCs w:val="28"/>
              </w:rPr>
            </w:pPr>
          </w:p>
          <w:p w:rsidR="00F93178" w:rsidRPr="001D35BE" w:rsidRDefault="00F93178" w:rsidP="00832FA6">
            <w:pPr>
              <w:contextualSpacing/>
              <w:jc w:val="right"/>
              <w:rPr>
                <w:rFonts w:ascii="Times New Roman" w:hAnsi="Times New Roman" w:cs="Times New Roman"/>
                <w:sz w:val="28"/>
                <w:szCs w:val="28"/>
              </w:rPr>
            </w:pPr>
            <w:r w:rsidRPr="001D35BE">
              <w:rPr>
                <w:rFonts w:ascii="Times New Roman" w:hAnsi="Times New Roman" w:cs="Times New Roman"/>
                <w:sz w:val="28"/>
                <w:szCs w:val="28"/>
              </w:rPr>
              <w:t>Приложение № 1</w:t>
            </w:r>
          </w:p>
          <w:p w:rsidR="00F93178" w:rsidRPr="001D35BE" w:rsidRDefault="00F93178" w:rsidP="00832FA6">
            <w:pPr>
              <w:contextualSpacing/>
              <w:jc w:val="right"/>
              <w:rPr>
                <w:rFonts w:ascii="Times New Roman" w:hAnsi="Times New Roman" w:cs="Times New Roman"/>
                <w:sz w:val="28"/>
                <w:szCs w:val="28"/>
              </w:rPr>
            </w:pPr>
            <w:r w:rsidRPr="001D35BE">
              <w:rPr>
                <w:rFonts w:ascii="Times New Roman" w:hAnsi="Times New Roman" w:cs="Times New Roman"/>
                <w:sz w:val="28"/>
                <w:szCs w:val="28"/>
              </w:rPr>
              <w:t>к Федеральному стандарту спортивной</w:t>
            </w:r>
          </w:p>
          <w:p w:rsidR="00F93178" w:rsidRPr="001D35BE" w:rsidRDefault="00F93178" w:rsidP="00832FA6">
            <w:pPr>
              <w:contextualSpacing/>
              <w:jc w:val="right"/>
              <w:rPr>
                <w:rFonts w:ascii="Times New Roman" w:hAnsi="Times New Roman" w:cs="Times New Roman"/>
                <w:sz w:val="28"/>
                <w:szCs w:val="28"/>
              </w:rPr>
            </w:pPr>
            <w:r w:rsidRPr="001D35BE">
              <w:rPr>
                <w:rFonts w:ascii="Times New Roman" w:hAnsi="Times New Roman" w:cs="Times New Roman"/>
                <w:sz w:val="28"/>
                <w:szCs w:val="28"/>
              </w:rPr>
              <w:t xml:space="preserve"> подготовки по виду спорта шахматы</w:t>
            </w:r>
          </w:p>
          <w:p w:rsidR="00F93178" w:rsidRPr="001D35BE" w:rsidRDefault="00F93178" w:rsidP="00832FA6">
            <w:pPr>
              <w:spacing w:after="100" w:afterAutospacing="1"/>
              <w:contextualSpacing/>
              <w:jc w:val="right"/>
              <w:rPr>
                <w:rFonts w:ascii="Times New Roman" w:hAnsi="Times New Roman" w:cs="Times New Roman"/>
                <w:sz w:val="28"/>
                <w:szCs w:val="28"/>
              </w:rPr>
            </w:pPr>
          </w:p>
          <w:p w:rsidR="00F93178" w:rsidRPr="001D35BE" w:rsidRDefault="00F93178" w:rsidP="00832FA6">
            <w:pPr>
              <w:contextualSpacing/>
              <w:jc w:val="center"/>
              <w:rPr>
                <w:rFonts w:ascii="Times New Roman" w:hAnsi="Times New Roman" w:cs="Times New Roman"/>
                <w:b/>
                <w:sz w:val="28"/>
                <w:szCs w:val="28"/>
              </w:rPr>
            </w:pPr>
            <w:r w:rsidRPr="001D35BE">
              <w:rPr>
                <w:rFonts w:ascii="Times New Roman" w:hAnsi="Times New Roman" w:cs="Times New Roman"/>
                <w:b/>
                <w:sz w:val="28"/>
                <w:szCs w:val="28"/>
              </w:rPr>
              <w:t>Длительность этапов спортивной подготовки,</w:t>
            </w:r>
          </w:p>
          <w:p w:rsidR="00F93178" w:rsidRPr="001D35BE" w:rsidRDefault="00F93178" w:rsidP="00832FA6">
            <w:pPr>
              <w:contextualSpacing/>
              <w:jc w:val="center"/>
              <w:rPr>
                <w:rFonts w:ascii="Times New Roman" w:hAnsi="Times New Roman" w:cs="Times New Roman"/>
                <w:b/>
                <w:sz w:val="28"/>
                <w:szCs w:val="28"/>
              </w:rPr>
            </w:pPr>
            <w:r w:rsidRPr="001D35BE">
              <w:rPr>
                <w:rFonts w:ascii="Times New Roman" w:hAnsi="Times New Roman" w:cs="Times New Roman"/>
                <w:b/>
                <w:sz w:val="28"/>
                <w:szCs w:val="28"/>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шахматы</w:t>
            </w:r>
          </w:p>
        </w:tc>
      </w:tr>
      <w:tr w:rsidR="00F93178" w:rsidRPr="00997116" w:rsidTr="00832FA6">
        <w:trPr>
          <w:trHeight w:val="331"/>
        </w:trPr>
        <w:tc>
          <w:tcPr>
            <w:tcW w:w="10301" w:type="dxa"/>
            <w:gridSpan w:val="6"/>
          </w:tcPr>
          <w:p w:rsidR="00F93178" w:rsidRPr="00997116" w:rsidRDefault="00F93178" w:rsidP="00832FA6">
            <w:pPr>
              <w:suppressAutoHyphens/>
              <w:spacing w:before="240"/>
              <w:ind w:left="714"/>
              <w:contextualSpacing/>
              <w:rPr>
                <w:rFonts w:ascii="Times New Roman" w:hAnsi="Times New Roman" w:cs="Times New Roman"/>
                <w:sz w:val="28"/>
                <w:szCs w:val="28"/>
              </w:rPr>
            </w:pPr>
          </w:p>
        </w:tc>
      </w:tr>
      <w:tr w:rsidR="00F93178" w:rsidRPr="00997116" w:rsidTr="00832FA6">
        <w:trPr>
          <w:gridBefore w:val="1"/>
          <w:gridAfter w:val="1"/>
          <w:wBefore w:w="91" w:type="dxa"/>
          <w:wAfter w:w="128" w:type="dxa"/>
          <w:trHeight w:val="1013"/>
        </w:trPr>
        <w:tc>
          <w:tcPr>
            <w:tcW w:w="2633" w:type="dxa"/>
            <w:tcBorders>
              <w:top w:val="single" w:sz="4" w:space="0" w:color="auto"/>
              <w:left w:val="single" w:sz="4" w:space="0" w:color="auto"/>
              <w:bottom w:val="single" w:sz="4" w:space="0" w:color="auto"/>
              <w:right w:val="single" w:sz="4" w:space="0" w:color="auto"/>
            </w:tcBorders>
            <w:vAlign w:val="center"/>
            <w:hideMark/>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Этапы спортивной подготовки</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jc w:val="center"/>
              <w:rPr>
                <w:rFonts w:ascii="Times New Roman" w:hAnsi="Times New Roman" w:cs="Times New Roman"/>
                <w:sz w:val="28"/>
                <w:szCs w:val="28"/>
              </w:rPr>
            </w:pPr>
            <w:r w:rsidRPr="00233FDB">
              <w:rPr>
                <w:rFonts w:ascii="Times New Roman" w:hAnsi="Times New Roman" w:cs="Times New Roman"/>
                <w:sz w:val="28"/>
                <w:szCs w:val="28"/>
              </w:rPr>
              <w:t>Продолжительность  этапов (в годах)</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jc w:val="center"/>
              <w:rPr>
                <w:rFonts w:ascii="Times New Roman" w:hAnsi="Times New Roman" w:cs="Times New Roman"/>
                <w:sz w:val="28"/>
                <w:szCs w:val="28"/>
              </w:rPr>
            </w:pPr>
            <w:r w:rsidRPr="00F02098">
              <w:rPr>
                <w:rFonts w:ascii="Times New Roman" w:hAnsi="Times New Roman" w:cs="Times New Roman"/>
                <w:sz w:val="28"/>
                <w:szCs w:val="28"/>
              </w:rPr>
              <w:t>Минимальный возраст д</w:t>
            </w:r>
            <w:r w:rsidRPr="00B56572">
              <w:rPr>
                <w:rFonts w:ascii="Times New Roman" w:hAnsi="Times New Roman" w:cs="Times New Roman"/>
                <w:sz w:val="28"/>
                <w:szCs w:val="28"/>
              </w:rPr>
              <w:t>ля зачисления в группы (лет)</w:t>
            </w:r>
          </w:p>
        </w:tc>
        <w:tc>
          <w:tcPr>
            <w:tcW w:w="28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jc w:val="center"/>
              <w:rPr>
                <w:rFonts w:ascii="Times New Roman" w:hAnsi="Times New Roman" w:cs="Times New Roman"/>
                <w:sz w:val="28"/>
                <w:szCs w:val="28"/>
              </w:rPr>
            </w:pPr>
            <w:r w:rsidRPr="00B56572">
              <w:rPr>
                <w:rFonts w:ascii="Times New Roman" w:hAnsi="Times New Roman" w:cs="Times New Roman"/>
                <w:sz w:val="28"/>
                <w:szCs w:val="28"/>
              </w:rPr>
              <w:t>Наполняемость групп (человек)</w:t>
            </w:r>
          </w:p>
        </w:tc>
      </w:tr>
      <w:tr w:rsidR="00F93178" w:rsidRPr="00997116" w:rsidTr="00EC214F">
        <w:trPr>
          <w:gridBefore w:val="1"/>
          <w:gridAfter w:val="1"/>
          <w:wBefore w:w="91" w:type="dxa"/>
          <w:wAfter w:w="128" w:type="dxa"/>
          <w:trHeight w:val="1288"/>
        </w:trPr>
        <w:tc>
          <w:tcPr>
            <w:tcW w:w="2633" w:type="dxa"/>
            <w:tcBorders>
              <w:top w:val="single" w:sz="4" w:space="0" w:color="auto"/>
              <w:left w:val="single" w:sz="4" w:space="0" w:color="auto"/>
              <w:bottom w:val="single" w:sz="4" w:space="0" w:color="auto"/>
              <w:right w:val="single" w:sz="4" w:space="0" w:color="auto"/>
            </w:tcBorders>
            <w:vAlign w:val="center"/>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Этап начальной подготовки</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832FA6" w:rsidP="00832FA6">
            <w:pPr>
              <w:autoSpaceDE w:val="0"/>
              <w:snapToGrid w:val="0"/>
              <w:spacing w:after="100" w:afterAutospacing="1"/>
              <w:contextualSpacing/>
              <w:jc w:val="center"/>
              <w:rPr>
                <w:rFonts w:ascii="Times New Roman" w:hAnsi="Times New Roman" w:cs="Times New Roman"/>
                <w:sz w:val="28"/>
                <w:szCs w:val="28"/>
              </w:rPr>
            </w:pPr>
            <w:r w:rsidRPr="00997116">
              <w:rPr>
                <w:rFonts w:ascii="Times New Roman" w:hAnsi="Times New Roman" w:cs="Times New Roman"/>
                <w:sz w:val="28"/>
                <w:szCs w:val="28"/>
              </w:rPr>
              <w:t>2</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832FA6" w:rsidP="00832FA6">
            <w:pPr>
              <w:autoSpaceDE w:val="0"/>
              <w:snapToGrid w:val="0"/>
              <w:spacing w:after="100" w:afterAutospacing="1"/>
              <w:contextualSpacing/>
              <w:jc w:val="center"/>
              <w:rPr>
                <w:rFonts w:ascii="Times New Roman" w:hAnsi="Times New Roman" w:cs="Times New Roman"/>
                <w:sz w:val="28"/>
                <w:szCs w:val="28"/>
              </w:rPr>
            </w:pPr>
            <w:r w:rsidRPr="00233FDB">
              <w:rPr>
                <w:rFonts w:ascii="Times New Roman" w:hAnsi="Times New Roman" w:cs="Times New Roman"/>
                <w:sz w:val="28"/>
                <w:szCs w:val="28"/>
              </w:rPr>
              <w:t>5</w:t>
            </w:r>
          </w:p>
        </w:tc>
        <w:tc>
          <w:tcPr>
            <w:tcW w:w="28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autoSpaceDE w:val="0"/>
              <w:snapToGrid w:val="0"/>
              <w:spacing w:after="100" w:afterAutospacing="1"/>
              <w:contextualSpacing/>
              <w:jc w:val="center"/>
              <w:rPr>
                <w:rFonts w:ascii="Times New Roman" w:hAnsi="Times New Roman" w:cs="Times New Roman"/>
                <w:sz w:val="28"/>
                <w:szCs w:val="28"/>
              </w:rPr>
            </w:pPr>
            <w:r w:rsidRPr="00F02098">
              <w:rPr>
                <w:rFonts w:ascii="Times New Roman" w:hAnsi="Times New Roman" w:cs="Times New Roman"/>
                <w:sz w:val="28"/>
                <w:szCs w:val="28"/>
              </w:rPr>
              <w:t>10-1</w:t>
            </w:r>
            <w:r w:rsidR="00832FA6" w:rsidRPr="00F02098">
              <w:rPr>
                <w:rFonts w:ascii="Times New Roman" w:hAnsi="Times New Roman" w:cs="Times New Roman"/>
                <w:sz w:val="28"/>
                <w:szCs w:val="28"/>
              </w:rPr>
              <w:t>2</w:t>
            </w:r>
          </w:p>
        </w:tc>
      </w:tr>
      <w:tr w:rsidR="00F93178" w:rsidRPr="00997116" w:rsidTr="00EC214F">
        <w:trPr>
          <w:gridBefore w:val="1"/>
          <w:gridAfter w:val="1"/>
          <w:wBefore w:w="91" w:type="dxa"/>
          <w:wAfter w:w="128" w:type="dxa"/>
          <w:trHeight w:val="1288"/>
        </w:trPr>
        <w:tc>
          <w:tcPr>
            <w:tcW w:w="2633" w:type="dxa"/>
            <w:tcBorders>
              <w:top w:val="single" w:sz="4" w:space="0" w:color="auto"/>
              <w:left w:val="single" w:sz="4" w:space="0" w:color="auto"/>
              <w:bottom w:val="single" w:sz="4" w:space="0" w:color="auto"/>
              <w:right w:val="single" w:sz="4" w:space="0" w:color="auto"/>
            </w:tcBorders>
            <w:vAlign w:val="center"/>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Тренировочный этап (этап спортивной специализации)</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997116" w:rsidRDefault="00F93178" w:rsidP="00832FA6">
            <w:pPr>
              <w:autoSpaceDE w:val="0"/>
              <w:snapToGrid w:val="0"/>
              <w:spacing w:after="100" w:afterAutospacing="1"/>
              <w:contextualSpacing/>
              <w:jc w:val="center"/>
              <w:rPr>
                <w:rFonts w:ascii="Times New Roman" w:hAnsi="Times New Roman" w:cs="Times New Roman"/>
                <w:sz w:val="28"/>
                <w:szCs w:val="28"/>
              </w:rPr>
            </w:pPr>
            <w:r w:rsidRPr="00997116">
              <w:rPr>
                <w:rFonts w:ascii="Times New Roman" w:hAnsi="Times New Roman" w:cs="Times New Roman"/>
                <w:sz w:val="28"/>
                <w:szCs w:val="28"/>
              </w:rPr>
              <w:t>5</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832FA6" w:rsidP="00832FA6">
            <w:pPr>
              <w:autoSpaceDE w:val="0"/>
              <w:snapToGrid w:val="0"/>
              <w:spacing w:after="100" w:afterAutospacing="1"/>
              <w:contextualSpacing/>
              <w:jc w:val="center"/>
              <w:rPr>
                <w:rFonts w:ascii="Times New Roman" w:hAnsi="Times New Roman" w:cs="Times New Roman"/>
                <w:sz w:val="28"/>
                <w:szCs w:val="28"/>
              </w:rPr>
            </w:pPr>
            <w:r w:rsidRPr="00233FDB">
              <w:rPr>
                <w:rFonts w:ascii="Times New Roman" w:hAnsi="Times New Roman" w:cs="Times New Roman"/>
                <w:sz w:val="28"/>
                <w:szCs w:val="28"/>
              </w:rPr>
              <w:t>7</w:t>
            </w:r>
          </w:p>
        </w:tc>
        <w:tc>
          <w:tcPr>
            <w:tcW w:w="28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832FA6" w:rsidP="00832FA6">
            <w:pPr>
              <w:autoSpaceDE w:val="0"/>
              <w:snapToGrid w:val="0"/>
              <w:spacing w:after="100" w:afterAutospacing="1"/>
              <w:contextualSpacing/>
              <w:jc w:val="center"/>
              <w:rPr>
                <w:rFonts w:ascii="Times New Roman" w:hAnsi="Times New Roman" w:cs="Times New Roman"/>
                <w:sz w:val="28"/>
                <w:szCs w:val="28"/>
              </w:rPr>
            </w:pPr>
            <w:r w:rsidRPr="00F02098">
              <w:rPr>
                <w:rFonts w:ascii="Times New Roman" w:hAnsi="Times New Roman" w:cs="Times New Roman"/>
                <w:sz w:val="28"/>
                <w:szCs w:val="28"/>
              </w:rPr>
              <w:t>6</w:t>
            </w:r>
            <w:r w:rsidR="00F93178" w:rsidRPr="00B56572">
              <w:rPr>
                <w:rFonts w:ascii="Times New Roman" w:hAnsi="Times New Roman" w:cs="Times New Roman"/>
                <w:sz w:val="28"/>
                <w:szCs w:val="28"/>
              </w:rPr>
              <w:t>-</w:t>
            </w:r>
            <w:r w:rsidRPr="00B56572">
              <w:rPr>
                <w:rFonts w:ascii="Times New Roman" w:hAnsi="Times New Roman" w:cs="Times New Roman"/>
                <w:sz w:val="28"/>
                <w:szCs w:val="28"/>
              </w:rPr>
              <w:t>9</w:t>
            </w:r>
          </w:p>
        </w:tc>
      </w:tr>
      <w:tr w:rsidR="00F93178" w:rsidRPr="00997116" w:rsidTr="00EC214F">
        <w:trPr>
          <w:gridBefore w:val="1"/>
          <w:gridAfter w:val="1"/>
          <w:wBefore w:w="91" w:type="dxa"/>
          <w:wAfter w:w="128" w:type="dxa"/>
          <w:trHeight w:val="1288"/>
        </w:trPr>
        <w:tc>
          <w:tcPr>
            <w:tcW w:w="2633" w:type="dxa"/>
            <w:tcBorders>
              <w:top w:val="single" w:sz="4" w:space="0" w:color="auto"/>
              <w:left w:val="single" w:sz="4" w:space="0" w:color="auto"/>
              <w:bottom w:val="single" w:sz="4" w:space="0" w:color="auto"/>
              <w:right w:val="single" w:sz="4" w:space="0" w:color="auto"/>
            </w:tcBorders>
            <w:vAlign w:val="center"/>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Этап совершенствования спортивного мастерства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autoSpaceDE w:val="0"/>
              <w:snapToGrid w:val="0"/>
              <w:spacing w:after="100" w:afterAutospacing="1"/>
              <w:contextualSpacing/>
              <w:jc w:val="center"/>
              <w:rPr>
                <w:rFonts w:ascii="Times New Roman" w:hAnsi="Times New Roman" w:cs="Times New Roman"/>
                <w:sz w:val="28"/>
                <w:szCs w:val="28"/>
              </w:rPr>
            </w:pPr>
            <w:r w:rsidRPr="00233FDB">
              <w:rPr>
                <w:rFonts w:ascii="Times New Roman" w:eastAsia="Times New Roman" w:hAnsi="Times New Roman" w:cs="Times New Roman"/>
                <w:sz w:val="28"/>
                <w:szCs w:val="28"/>
              </w:rPr>
              <w:t>Без ограничений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autoSpaceDE w:val="0"/>
              <w:snapToGrid w:val="0"/>
              <w:spacing w:after="100" w:afterAutospacing="1"/>
              <w:contextualSpacing/>
              <w:jc w:val="center"/>
              <w:rPr>
                <w:rFonts w:ascii="Times New Roman" w:hAnsi="Times New Roman" w:cs="Times New Roman"/>
                <w:sz w:val="28"/>
                <w:szCs w:val="28"/>
              </w:rPr>
            </w:pPr>
            <w:r w:rsidRPr="00233FDB">
              <w:rPr>
                <w:rFonts w:ascii="Times New Roman" w:hAnsi="Times New Roman" w:cs="Times New Roman"/>
                <w:sz w:val="28"/>
                <w:szCs w:val="28"/>
              </w:rPr>
              <w:t>1</w:t>
            </w:r>
            <w:r w:rsidR="00832FA6" w:rsidRPr="00233FDB">
              <w:rPr>
                <w:rFonts w:ascii="Times New Roman" w:hAnsi="Times New Roman" w:cs="Times New Roman"/>
                <w:sz w:val="28"/>
                <w:szCs w:val="28"/>
              </w:rPr>
              <w:t>2</w:t>
            </w:r>
          </w:p>
        </w:tc>
        <w:tc>
          <w:tcPr>
            <w:tcW w:w="28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autoSpaceDE w:val="0"/>
              <w:snapToGrid w:val="0"/>
              <w:spacing w:after="100" w:afterAutospacing="1"/>
              <w:contextualSpacing/>
              <w:jc w:val="center"/>
              <w:rPr>
                <w:rFonts w:ascii="Times New Roman" w:hAnsi="Times New Roman" w:cs="Times New Roman"/>
                <w:sz w:val="28"/>
                <w:szCs w:val="28"/>
              </w:rPr>
            </w:pPr>
            <w:r w:rsidRPr="00B56572">
              <w:rPr>
                <w:rFonts w:ascii="Times New Roman" w:hAnsi="Times New Roman" w:cs="Times New Roman"/>
                <w:sz w:val="28"/>
                <w:szCs w:val="28"/>
                <w:lang w:val="en-US"/>
              </w:rPr>
              <w:t>2</w:t>
            </w:r>
            <w:r w:rsidRPr="00B56572">
              <w:rPr>
                <w:rFonts w:ascii="Times New Roman" w:hAnsi="Times New Roman" w:cs="Times New Roman"/>
                <w:sz w:val="28"/>
                <w:szCs w:val="28"/>
              </w:rPr>
              <w:t>-</w:t>
            </w:r>
            <w:r w:rsidR="00832FA6" w:rsidRPr="00B56572">
              <w:rPr>
                <w:rFonts w:ascii="Times New Roman" w:hAnsi="Times New Roman" w:cs="Times New Roman"/>
                <w:sz w:val="28"/>
                <w:szCs w:val="28"/>
              </w:rPr>
              <w:t>5</w:t>
            </w:r>
          </w:p>
        </w:tc>
      </w:tr>
      <w:tr w:rsidR="00F93178" w:rsidRPr="00997116" w:rsidTr="00EC214F">
        <w:trPr>
          <w:gridBefore w:val="1"/>
          <w:gridAfter w:val="1"/>
          <w:wBefore w:w="91" w:type="dxa"/>
          <w:wAfter w:w="128" w:type="dxa"/>
          <w:trHeight w:val="1288"/>
        </w:trPr>
        <w:tc>
          <w:tcPr>
            <w:tcW w:w="2633" w:type="dxa"/>
            <w:tcBorders>
              <w:top w:val="single" w:sz="4" w:space="0" w:color="auto"/>
              <w:left w:val="single" w:sz="4" w:space="0" w:color="auto"/>
              <w:bottom w:val="single" w:sz="4" w:space="0" w:color="auto"/>
              <w:right w:val="single" w:sz="4" w:space="0" w:color="auto"/>
            </w:tcBorders>
            <w:vAlign w:val="center"/>
          </w:tcPr>
          <w:p w:rsidR="00F93178" w:rsidRPr="00997116" w:rsidRDefault="00F93178" w:rsidP="00832FA6">
            <w:pPr>
              <w:jc w:val="center"/>
              <w:rPr>
                <w:rFonts w:ascii="Times New Roman" w:hAnsi="Times New Roman" w:cs="Times New Roman"/>
                <w:sz w:val="28"/>
                <w:szCs w:val="28"/>
              </w:rPr>
            </w:pPr>
            <w:r w:rsidRPr="00997116">
              <w:rPr>
                <w:rFonts w:ascii="Times New Roman" w:hAnsi="Times New Roman" w:cs="Times New Roman"/>
                <w:sz w:val="28"/>
                <w:szCs w:val="28"/>
              </w:rPr>
              <w:t>Этап высшего спортивного мастерства</w:t>
            </w:r>
          </w:p>
        </w:tc>
        <w:tc>
          <w:tcPr>
            <w:tcW w:w="2642" w:type="dxa"/>
            <w:tcBorders>
              <w:top w:val="single" w:sz="4" w:space="0" w:color="auto"/>
              <w:left w:val="single" w:sz="4" w:space="0" w:color="auto"/>
              <w:bottom w:val="single" w:sz="4" w:space="0" w:color="auto"/>
              <w:right w:val="single" w:sz="4" w:space="0" w:color="auto"/>
            </w:tcBorders>
            <w:vAlign w:val="center"/>
            <w:hideMark/>
          </w:tcPr>
          <w:p w:rsidR="00F93178" w:rsidRPr="00997116" w:rsidRDefault="00F93178" w:rsidP="00832FA6">
            <w:pPr>
              <w:autoSpaceDE w:val="0"/>
              <w:snapToGrid w:val="0"/>
              <w:spacing w:after="100" w:afterAutospacing="1"/>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Без ограничений</w:t>
            </w:r>
          </w:p>
        </w:tc>
        <w:tc>
          <w:tcPr>
            <w:tcW w:w="1986"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autoSpaceDE w:val="0"/>
              <w:snapToGrid w:val="0"/>
              <w:spacing w:after="100" w:afterAutospacing="1"/>
              <w:contextualSpacing/>
              <w:jc w:val="center"/>
              <w:rPr>
                <w:rFonts w:ascii="Times New Roman" w:hAnsi="Times New Roman" w:cs="Times New Roman"/>
                <w:color w:val="FF0000"/>
                <w:sz w:val="28"/>
                <w:szCs w:val="28"/>
                <w:lang w:val="en-US"/>
              </w:rPr>
            </w:pPr>
            <w:r w:rsidRPr="00233FDB">
              <w:rPr>
                <w:rFonts w:ascii="Times New Roman" w:hAnsi="Times New Roman" w:cs="Times New Roman"/>
                <w:sz w:val="28"/>
                <w:szCs w:val="28"/>
              </w:rPr>
              <w:t>1</w:t>
            </w:r>
            <w:r w:rsidR="00832FA6" w:rsidRPr="00233FDB">
              <w:rPr>
                <w:rFonts w:ascii="Times New Roman" w:hAnsi="Times New Roman" w:cs="Times New Roman"/>
                <w:sz w:val="28"/>
                <w:szCs w:val="28"/>
              </w:rPr>
              <w:t>4</w:t>
            </w:r>
            <w:r w:rsidRPr="00233FDB">
              <w:rPr>
                <w:rFonts w:ascii="Times New Roman" w:hAnsi="Times New Roman" w:cs="Times New Roman"/>
                <w:sz w:val="28"/>
                <w:szCs w:val="28"/>
              </w:rPr>
              <w:t>-16</w:t>
            </w:r>
          </w:p>
        </w:tc>
        <w:tc>
          <w:tcPr>
            <w:tcW w:w="2821" w:type="dxa"/>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autoSpaceDE w:val="0"/>
              <w:snapToGrid w:val="0"/>
              <w:spacing w:after="100" w:afterAutospacing="1"/>
              <w:contextualSpacing/>
              <w:jc w:val="center"/>
              <w:rPr>
                <w:rFonts w:ascii="Times New Roman" w:hAnsi="Times New Roman" w:cs="Times New Roman"/>
                <w:sz w:val="28"/>
                <w:szCs w:val="28"/>
              </w:rPr>
            </w:pPr>
            <w:r w:rsidRPr="00F02098">
              <w:rPr>
                <w:rFonts w:ascii="Times New Roman" w:hAnsi="Times New Roman" w:cs="Times New Roman"/>
                <w:sz w:val="28"/>
                <w:szCs w:val="28"/>
                <w:lang w:val="en-US"/>
              </w:rPr>
              <w:t>1</w:t>
            </w:r>
            <w:r w:rsidRPr="00F02098">
              <w:rPr>
                <w:rFonts w:ascii="Times New Roman" w:hAnsi="Times New Roman" w:cs="Times New Roman"/>
                <w:sz w:val="28"/>
                <w:szCs w:val="28"/>
              </w:rPr>
              <w:t>-</w:t>
            </w:r>
            <w:r w:rsidR="00832FA6" w:rsidRPr="00B56572">
              <w:rPr>
                <w:rFonts w:ascii="Times New Roman" w:hAnsi="Times New Roman" w:cs="Times New Roman"/>
                <w:sz w:val="28"/>
                <w:szCs w:val="28"/>
              </w:rPr>
              <w:t>3</w:t>
            </w:r>
          </w:p>
        </w:tc>
      </w:tr>
    </w:tbl>
    <w:p w:rsidR="00F93178" w:rsidRPr="00997116" w:rsidRDefault="00F93178" w:rsidP="00F93178">
      <w:pPr>
        <w:spacing w:after="100" w:afterAutospacing="1"/>
        <w:contextualSpacing/>
        <w:jc w:val="both"/>
        <w:rPr>
          <w:rFonts w:ascii="Times New Roman" w:hAnsi="Times New Roman" w:cs="Times New Roman"/>
          <w:b/>
          <w:sz w:val="28"/>
          <w:szCs w:val="28"/>
        </w:rPr>
      </w:pPr>
    </w:p>
    <w:p w:rsidR="00FF2392" w:rsidRPr="001D35BE" w:rsidRDefault="00FF2392" w:rsidP="00FF2392">
      <w:pPr>
        <w:jc w:val="both"/>
        <w:rPr>
          <w:rFonts w:ascii="Times New Roman" w:hAnsi="Times New Roman" w:cs="Times New Roman"/>
          <w:sz w:val="28"/>
          <w:szCs w:val="28"/>
          <w:lang w:val="en-US"/>
        </w:rPr>
      </w:pPr>
      <w:r w:rsidRPr="001D35BE">
        <w:rPr>
          <w:rFonts w:ascii="Times New Roman" w:hAnsi="Times New Roman" w:cs="Times New Roman"/>
          <w:sz w:val="28"/>
          <w:szCs w:val="28"/>
          <w:lang w:val="en-US"/>
        </w:rPr>
        <w:t>Примечания:</w:t>
      </w:r>
    </w:p>
    <w:p w:rsidR="00FF2392" w:rsidRPr="001D35BE" w:rsidRDefault="00FF2392" w:rsidP="00FF2392">
      <w:pPr>
        <w:jc w:val="both"/>
        <w:rPr>
          <w:rFonts w:ascii="Times New Roman" w:hAnsi="Times New Roman" w:cs="Times New Roman"/>
          <w:sz w:val="28"/>
          <w:szCs w:val="28"/>
        </w:rPr>
      </w:pPr>
    </w:p>
    <w:p w:rsidR="00FF2392" w:rsidRPr="001D35BE" w:rsidRDefault="00FF2392"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 xml:space="preserve"> Количество часов</w:t>
      </w:r>
      <w:r w:rsidR="004460A5" w:rsidRPr="001D35BE">
        <w:rPr>
          <w:rFonts w:ascii="Times New Roman" w:hAnsi="Times New Roman"/>
          <w:sz w:val="28"/>
          <w:szCs w:val="28"/>
        </w:rPr>
        <w:t>ой нагрузки</w:t>
      </w:r>
      <w:r w:rsidRPr="001D35BE">
        <w:rPr>
          <w:rFonts w:ascii="Times New Roman" w:hAnsi="Times New Roman"/>
          <w:sz w:val="28"/>
          <w:szCs w:val="28"/>
        </w:rPr>
        <w:t xml:space="preserve"> в неделю может меняться</w:t>
      </w:r>
      <w:r w:rsidR="004460A5" w:rsidRPr="001D35BE">
        <w:rPr>
          <w:rFonts w:ascii="Times New Roman" w:hAnsi="Times New Roman"/>
          <w:sz w:val="28"/>
          <w:szCs w:val="28"/>
        </w:rPr>
        <w:t xml:space="preserve"> (увеличиваться или уменьшаться)</w:t>
      </w:r>
      <w:r w:rsidRPr="001D35BE">
        <w:rPr>
          <w:rFonts w:ascii="Times New Roman" w:hAnsi="Times New Roman"/>
          <w:sz w:val="28"/>
          <w:szCs w:val="28"/>
        </w:rPr>
        <w:t xml:space="preserve"> в зависимости от этапа спортивной подготовки. Неизменным остаётся количество часовой нагрузки в год.</w:t>
      </w:r>
    </w:p>
    <w:p w:rsidR="004460A5" w:rsidRPr="001D35BE" w:rsidRDefault="00FF2392"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В общее количество часов</w:t>
      </w:r>
      <w:r w:rsidR="004460A5" w:rsidRPr="00997116">
        <w:rPr>
          <w:rFonts w:ascii="Times New Roman" w:hAnsi="Times New Roman"/>
          <w:sz w:val="28"/>
          <w:szCs w:val="28"/>
        </w:rPr>
        <w:t>ой нагрузки</w:t>
      </w:r>
      <w:r w:rsidRPr="001D35BE">
        <w:rPr>
          <w:rFonts w:ascii="Times New Roman" w:hAnsi="Times New Roman"/>
          <w:sz w:val="28"/>
          <w:szCs w:val="28"/>
        </w:rPr>
        <w:t xml:space="preserve"> входит время проведенное с воспитанником (по приказу образовательного учреждения) на выездах </w:t>
      </w:r>
      <w:r w:rsidR="00832FA6" w:rsidRPr="00997116">
        <w:rPr>
          <w:rFonts w:ascii="Times New Roman" w:hAnsi="Times New Roman"/>
          <w:sz w:val="28"/>
          <w:szCs w:val="28"/>
        </w:rPr>
        <w:t>в официальных соревнованиях и других спортивных мероприя</w:t>
      </w:r>
      <w:r w:rsidR="00832FA6" w:rsidRPr="00233FDB">
        <w:rPr>
          <w:rFonts w:ascii="Times New Roman" w:hAnsi="Times New Roman"/>
          <w:sz w:val="28"/>
          <w:szCs w:val="28"/>
        </w:rPr>
        <w:t xml:space="preserve">тиях, проводимых в соответствии с Единым календарным планом </w:t>
      </w:r>
      <w:r w:rsidR="00832FA6" w:rsidRPr="001D35BE">
        <w:rPr>
          <w:rFonts w:ascii="Times New Roman" w:hAnsi="Times New Roman"/>
          <w:color w:val="000000"/>
          <w:sz w:val="28"/>
          <w:szCs w:val="28"/>
          <w:lang w:eastAsia="ru-RU"/>
        </w:rPr>
        <w:t xml:space="preserve">межрегиональных, всероссийских и международных спортивных соревнований и мероприятий по подготовке к ним (УТС), </w:t>
      </w:r>
      <w:r w:rsidR="00832FA6" w:rsidRPr="00997116">
        <w:rPr>
          <w:rFonts w:ascii="Times New Roman" w:hAnsi="Times New Roman"/>
          <w:sz w:val="28"/>
          <w:szCs w:val="28"/>
        </w:rPr>
        <w:t>утвержденным Министерством спорта Российской Федерации,</w:t>
      </w:r>
      <w:r w:rsidR="00832FA6" w:rsidRPr="00233FDB">
        <w:rPr>
          <w:rFonts w:ascii="Times New Roman" w:hAnsi="Times New Roman"/>
          <w:sz w:val="28"/>
          <w:szCs w:val="28"/>
        </w:rPr>
        <w:t xml:space="preserve"> календарными планами спортивных мероприятий субъектов Российской Федерации, муниципальных образований, календарным планом всероссийской</w:t>
      </w:r>
      <w:r w:rsidR="00832FA6" w:rsidRPr="00F02098">
        <w:rPr>
          <w:rFonts w:ascii="Times New Roman" w:hAnsi="Times New Roman"/>
          <w:sz w:val="28"/>
          <w:szCs w:val="28"/>
        </w:rPr>
        <w:t xml:space="preserve"> </w:t>
      </w:r>
      <w:r w:rsidR="001D35BE" w:rsidRPr="00F02098">
        <w:rPr>
          <w:rFonts w:ascii="Times New Roman" w:hAnsi="Times New Roman"/>
          <w:sz w:val="28"/>
          <w:szCs w:val="28"/>
        </w:rPr>
        <w:t>федерации</w:t>
      </w:r>
      <w:r w:rsidR="00832FA6" w:rsidRPr="00F02098">
        <w:rPr>
          <w:rFonts w:ascii="Times New Roman" w:hAnsi="Times New Roman"/>
          <w:sz w:val="28"/>
          <w:szCs w:val="28"/>
        </w:rPr>
        <w:t xml:space="preserve"> по виду</w:t>
      </w:r>
      <w:r w:rsidR="00832FA6" w:rsidRPr="00B56572">
        <w:rPr>
          <w:rFonts w:ascii="Times New Roman" w:hAnsi="Times New Roman"/>
          <w:sz w:val="28"/>
          <w:szCs w:val="28"/>
        </w:rPr>
        <w:t xml:space="preserve"> спорта шахматы</w:t>
      </w:r>
      <w:r w:rsidRPr="001D35BE">
        <w:rPr>
          <w:rFonts w:ascii="Times New Roman" w:hAnsi="Times New Roman"/>
          <w:sz w:val="28"/>
          <w:szCs w:val="28"/>
        </w:rPr>
        <w:t>, но не более 16 часов в день</w:t>
      </w:r>
      <w:r w:rsidR="001D35BE">
        <w:rPr>
          <w:rFonts w:ascii="Times New Roman" w:hAnsi="Times New Roman"/>
          <w:sz w:val="28"/>
          <w:szCs w:val="28"/>
        </w:rPr>
        <w:t>.</w:t>
      </w:r>
    </w:p>
    <w:p w:rsidR="00FF2392" w:rsidRPr="001D35BE" w:rsidRDefault="00FF2392"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Возраст зачисления в группу ГСС 1 в порядке исключения может быть занижен, на основании показанного результата</w:t>
      </w:r>
      <w:r w:rsidR="00832FA6" w:rsidRPr="00997116">
        <w:rPr>
          <w:rFonts w:ascii="Times New Roman" w:hAnsi="Times New Roman"/>
          <w:sz w:val="28"/>
          <w:szCs w:val="28"/>
        </w:rPr>
        <w:t xml:space="preserve"> в официальных соревнованиях</w:t>
      </w:r>
      <w:r w:rsidRPr="001D35BE">
        <w:rPr>
          <w:rFonts w:ascii="Times New Roman" w:hAnsi="Times New Roman"/>
          <w:sz w:val="28"/>
          <w:szCs w:val="28"/>
        </w:rPr>
        <w:t xml:space="preserve"> при наличии 1 </w:t>
      </w:r>
      <w:r w:rsidR="00832FA6" w:rsidRPr="00997116">
        <w:rPr>
          <w:rFonts w:ascii="Times New Roman" w:hAnsi="Times New Roman"/>
          <w:sz w:val="28"/>
          <w:szCs w:val="28"/>
        </w:rPr>
        <w:t xml:space="preserve">спортивного </w:t>
      </w:r>
      <w:r w:rsidRPr="001D35BE">
        <w:rPr>
          <w:rFonts w:ascii="Times New Roman" w:hAnsi="Times New Roman"/>
          <w:sz w:val="28"/>
          <w:szCs w:val="28"/>
        </w:rPr>
        <w:t>разряда и выше</w:t>
      </w:r>
      <w:r w:rsidR="00832FA6" w:rsidRPr="00997116">
        <w:rPr>
          <w:rFonts w:ascii="Times New Roman" w:hAnsi="Times New Roman"/>
          <w:sz w:val="28"/>
          <w:szCs w:val="28"/>
        </w:rPr>
        <w:t>.</w:t>
      </w:r>
    </w:p>
    <w:p w:rsidR="004460A5" w:rsidRPr="00F02098" w:rsidRDefault="004460A5" w:rsidP="001D35BE">
      <w:pPr>
        <w:pStyle w:val="af1"/>
        <w:numPr>
          <w:ilvl w:val="0"/>
          <w:numId w:val="8"/>
        </w:numPr>
        <w:jc w:val="both"/>
        <w:rPr>
          <w:rFonts w:ascii="Times New Roman" w:hAnsi="Times New Roman"/>
          <w:sz w:val="28"/>
          <w:szCs w:val="28"/>
        </w:rPr>
      </w:pPr>
      <w:r w:rsidRPr="00997116">
        <w:rPr>
          <w:rFonts w:ascii="Times New Roman" w:hAnsi="Times New Roman"/>
          <w:sz w:val="28"/>
          <w:szCs w:val="28"/>
        </w:rPr>
        <w:t xml:space="preserve">Отдельные лица, проходящие спортивную подготовку, не достигшие установленного возраста для перевода в группу следующего </w:t>
      </w:r>
      <w:r w:rsidRPr="00233FDB">
        <w:rPr>
          <w:rFonts w:ascii="Times New Roman" w:hAnsi="Times New Roman"/>
          <w:sz w:val="28"/>
          <w:szCs w:val="28"/>
        </w:rPr>
        <w:t>тренировочного года, в исключительных случаях могут быть переведены раньше срока на основании решения органа самоуправления (тренерского, методического  совета) при персональном разрешении врача</w:t>
      </w:r>
      <w:r w:rsidR="009D2294">
        <w:rPr>
          <w:rFonts w:ascii="Times New Roman" w:hAnsi="Times New Roman"/>
          <w:sz w:val="28"/>
          <w:szCs w:val="28"/>
        </w:rPr>
        <w:t>.</w:t>
      </w:r>
    </w:p>
    <w:p w:rsidR="004460A5" w:rsidRPr="009D2294" w:rsidRDefault="00FF2392" w:rsidP="009D2294">
      <w:pPr>
        <w:pStyle w:val="af1"/>
        <w:numPr>
          <w:ilvl w:val="0"/>
          <w:numId w:val="8"/>
        </w:numPr>
        <w:jc w:val="both"/>
        <w:rPr>
          <w:rFonts w:ascii="Times New Roman" w:hAnsi="Times New Roman"/>
          <w:sz w:val="28"/>
          <w:szCs w:val="28"/>
        </w:rPr>
      </w:pPr>
      <w:r w:rsidRPr="001D35BE">
        <w:rPr>
          <w:rFonts w:ascii="Times New Roman" w:hAnsi="Times New Roman"/>
          <w:sz w:val="28"/>
          <w:szCs w:val="28"/>
        </w:rPr>
        <w:t xml:space="preserve">в счет времени </w:t>
      </w:r>
      <w:r w:rsidR="009D2294">
        <w:rPr>
          <w:rFonts w:ascii="Times New Roman" w:hAnsi="Times New Roman"/>
          <w:sz w:val="28"/>
          <w:szCs w:val="28"/>
        </w:rPr>
        <w:t>официальных соревнований</w:t>
      </w:r>
      <w:r w:rsidRPr="001D35BE">
        <w:rPr>
          <w:rFonts w:ascii="Times New Roman" w:hAnsi="Times New Roman"/>
          <w:sz w:val="28"/>
          <w:szCs w:val="28"/>
        </w:rPr>
        <w:t>, общее время может значительно увеличиться (специфика соревновательной деятельности шахмат). Здесь определено время по тарификации</w:t>
      </w:r>
      <w:r w:rsidR="009D2294">
        <w:rPr>
          <w:rFonts w:ascii="Times New Roman" w:hAnsi="Times New Roman"/>
          <w:sz w:val="28"/>
          <w:szCs w:val="28"/>
        </w:rPr>
        <w:t>.</w:t>
      </w:r>
    </w:p>
    <w:p w:rsidR="00FF2392" w:rsidRPr="001D35BE" w:rsidRDefault="00FF2392"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 xml:space="preserve">Количество занимающихся в группе СС минимально, максимально </w:t>
      </w:r>
      <w:r w:rsidR="00832FA6" w:rsidRPr="00997116">
        <w:rPr>
          <w:rFonts w:ascii="Times New Roman" w:hAnsi="Times New Roman"/>
          <w:sz w:val="28"/>
          <w:szCs w:val="28"/>
        </w:rPr>
        <w:t xml:space="preserve">не </w:t>
      </w:r>
      <w:r w:rsidRPr="001D35BE">
        <w:rPr>
          <w:rFonts w:ascii="Times New Roman" w:hAnsi="Times New Roman"/>
          <w:sz w:val="28"/>
          <w:szCs w:val="28"/>
        </w:rPr>
        <w:t>может меняться.</w:t>
      </w:r>
    </w:p>
    <w:p w:rsidR="004460A5" w:rsidRPr="009D2294" w:rsidRDefault="00FF2392" w:rsidP="009D2294">
      <w:pPr>
        <w:pStyle w:val="af1"/>
        <w:numPr>
          <w:ilvl w:val="0"/>
          <w:numId w:val="8"/>
        </w:numPr>
        <w:jc w:val="both"/>
        <w:rPr>
          <w:rFonts w:ascii="Times New Roman" w:hAnsi="Times New Roman"/>
          <w:sz w:val="28"/>
          <w:szCs w:val="28"/>
        </w:rPr>
      </w:pPr>
      <w:r w:rsidRPr="001D35BE">
        <w:rPr>
          <w:rFonts w:ascii="Times New Roman" w:hAnsi="Times New Roman"/>
          <w:sz w:val="28"/>
          <w:szCs w:val="28"/>
        </w:rPr>
        <w:t>В групп</w:t>
      </w:r>
      <w:r w:rsidR="00832FA6" w:rsidRPr="00997116">
        <w:rPr>
          <w:rFonts w:ascii="Times New Roman" w:hAnsi="Times New Roman"/>
          <w:sz w:val="28"/>
          <w:szCs w:val="28"/>
        </w:rPr>
        <w:t>ы на всех этапах спортивной подготовки</w:t>
      </w:r>
      <w:r w:rsidRPr="001D35BE">
        <w:rPr>
          <w:rFonts w:ascii="Times New Roman" w:hAnsi="Times New Roman"/>
          <w:sz w:val="28"/>
          <w:szCs w:val="28"/>
        </w:rPr>
        <w:t xml:space="preserve"> зачисляют на основании показанных результатов</w:t>
      </w:r>
      <w:r w:rsidR="00832FA6" w:rsidRPr="00997116">
        <w:rPr>
          <w:rFonts w:ascii="Times New Roman" w:hAnsi="Times New Roman"/>
          <w:sz w:val="28"/>
          <w:szCs w:val="28"/>
        </w:rPr>
        <w:t xml:space="preserve"> в официальных соревнованиях</w:t>
      </w:r>
      <w:r w:rsidRPr="001D35BE">
        <w:rPr>
          <w:rFonts w:ascii="Times New Roman" w:hAnsi="Times New Roman"/>
          <w:sz w:val="28"/>
          <w:szCs w:val="28"/>
        </w:rPr>
        <w:t xml:space="preserve"> и присвоенных разрядов</w:t>
      </w:r>
      <w:r w:rsidR="009D2294">
        <w:rPr>
          <w:rFonts w:ascii="Times New Roman" w:hAnsi="Times New Roman"/>
          <w:sz w:val="28"/>
          <w:szCs w:val="28"/>
        </w:rPr>
        <w:t>.</w:t>
      </w:r>
    </w:p>
    <w:p w:rsidR="004460A5" w:rsidRPr="001D35BE" w:rsidRDefault="004460A5" w:rsidP="001D35BE">
      <w:pPr>
        <w:pStyle w:val="af1"/>
        <w:numPr>
          <w:ilvl w:val="0"/>
          <w:numId w:val="8"/>
        </w:numPr>
        <w:jc w:val="both"/>
        <w:rPr>
          <w:rFonts w:ascii="Times New Roman" w:hAnsi="Times New Roman"/>
          <w:sz w:val="28"/>
          <w:szCs w:val="28"/>
        </w:rPr>
      </w:pPr>
      <w:r w:rsidRPr="001D35BE">
        <w:rPr>
          <w:rFonts w:ascii="Times New Roman" w:hAnsi="Times New Roman"/>
          <w:sz w:val="28"/>
          <w:szCs w:val="28"/>
        </w:rPr>
        <w:t>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w:t>
      </w:r>
    </w:p>
    <w:p w:rsidR="004460A5" w:rsidRPr="001D35BE" w:rsidRDefault="004460A5" w:rsidP="001D35BE">
      <w:pPr>
        <w:pStyle w:val="af1"/>
        <w:jc w:val="both"/>
        <w:rPr>
          <w:rFonts w:ascii="Times New Roman" w:hAnsi="Times New Roman"/>
          <w:sz w:val="28"/>
          <w:szCs w:val="28"/>
        </w:rPr>
      </w:pPr>
    </w:p>
    <w:p w:rsidR="00F93178" w:rsidRPr="00997116" w:rsidRDefault="00F93178" w:rsidP="00F93178">
      <w:pPr>
        <w:jc w:val="right"/>
        <w:rPr>
          <w:rFonts w:ascii="Times New Roman" w:hAnsi="Times New Roman" w:cs="Times New Roman"/>
          <w:sz w:val="28"/>
          <w:szCs w:val="28"/>
        </w:rPr>
      </w:pPr>
      <w:r w:rsidRPr="00997116">
        <w:rPr>
          <w:rFonts w:ascii="Times New Roman" w:hAnsi="Times New Roman" w:cs="Times New Roman"/>
          <w:sz w:val="28"/>
          <w:szCs w:val="28"/>
        </w:rPr>
        <w:br w:type="page"/>
      </w:r>
    </w:p>
    <w:p w:rsidR="00F93178" w:rsidRPr="00997116" w:rsidRDefault="00F93178" w:rsidP="009D2294">
      <w:pPr>
        <w:rPr>
          <w:rFonts w:ascii="Times New Roman" w:hAnsi="Times New Roman" w:cs="Times New Roman"/>
          <w:sz w:val="28"/>
          <w:szCs w:val="28"/>
        </w:rPr>
      </w:pPr>
    </w:p>
    <w:p w:rsidR="00F93178" w:rsidRPr="00233FDB" w:rsidRDefault="00F93178" w:rsidP="00F93178">
      <w:pPr>
        <w:jc w:val="right"/>
        <w:rPr>
          <w:rFonts w:ascii="Times New Roman" w:hAnsi="Times New Roman" w:cs="Times New Roman"/>
          <w:sz w:val="28"/>
          <w:szCs w:val="28"/>
        </w:rPr>
      </w:pPr>
      <w:r w:rsidRPr="00233FDB">
        <w:rPr>
          <w:rFonts w:ascii="Times New Roman" w:hAnsi="Times New Roman" w:cs="Times New Roman"/>
          <w:sz w:val="28"/>
          <w:szCs w:val="28"/>
        </w:rPr>
        <w:t>Приложение № 2</w:t>
      </w:r>
    </w:p>
    <w:p w:rsidR="00F93178" w:rsidRPr="00F02098" w:rsidRDefault="00F93178" w:rsidP="00F93178">
      <w:pPr>
        <w:spacing w:after="100" w:afterAutospacing="1"/>
        <w:contextualSpacing/>
        <w:jc w:val="right"/>
        <w:rPr>
          <w:rFonts w:ascii="Times New Roman" w:hAnsi="Times New Roman" w:cs="Times New Roman"/>
          <w:sz w:val="28"/>
          <w:szCs w:val="28"/>
        </w:rPr>
      </w:pPr>
      <w:r w:rsidRPr="00F02098">
        <w:rPr>
          <w:rFonts w:ascii="Times New Roman" w:hAnsi="Times New Roman" w:cs="Times New Roman"/>
          <w:sz w:val="28"/>
          <w:szCs w:val="28"/>
        </w:rPr>
        <w:t>к Федеральному стандарту спортивной</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B56572" w:rsidRDefault="00F93178" w:rsidP="00F93178">
      <w:pPr>
        <w:jc w:val="center"/>
        <w:rPr>
          <w:rFonts w:ascii="Times New Roman" w:hAnsi="Times New Roman" w:cs="Times New Roman"/>
          <w:b/>
          <w:sz w:val="28"/>
          <w:szCs w:val="28"/>
        </w:rPr>
      </w:pPr>
      <w:r w:rsidRPr="00B56572">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по виду спорта шахматы</w:t>
      </w:r>
    </w:p>
    <w:p w:rsidR="00F93178" w:rsidRPr="00B56572" w:rsidRDefault="00F93178" w:rsidP="00F93178">
      <w:pPr>
        <w:jc w:val="center"/>
        <w:rPr>
          <w:rFonts w:ascii="Times New Roman" w:hAnsi="Times New Roman" w:cs="Times New Roman"/>
          <w:b/>
          <w:sz w:val="28"/>
          <w:szCs w:val="28"/>
        </w:rPr>
      </w:pPr>
    </w:p>
    <w:tbl>
      <w:tblPr>
        <w:tblW w:w="52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39"/>
        <w:gridCol w:w="1432"/>
        <w:gridCol w:w="1121"/>
        <w:gridCol w:w="1482"/>
        <w:gridCol w:w="1309"/>
        <w:gridCol w:w="1638"/>
        <w:gridCol w:w="1627"/>
      </w:tblGrid>
      <w:tr w:rsidR="00F93178" w:rsidRPr="00997116" w:rsidTr="00A45AFF">
        <w:trPr>
          <w:jc w:val="center"/>
        </w:trPr>
        <w:tc>
          <w:tcPr>
            <w:tcW w:w="1068" w:type="pct"/>
            <w:vMerge w:val="restart"/>
            <w:shd w:val="clear" w:color="auto" w:fill="auto"/>
          </w:tcPr>
          <w:p w:rsidR="00F93178" w:rsidRPr="00B56572" w:rsidRDefault="00F93178" w:rsidP="00832FA6">
            <w:pPr>
              <w:jc w:val="center"/>
              <w:rPr>
                <w:rFonts w:ascii="Times New Roman" w:eastAsia="Times New Roman" w:hAnsi="Times New Roman" w:cs="Times New Roman"/>
                <w:sz w:val="28"/>
                <w:szCs w:val="28"/>
              </w:rPr>
            </w:pPr>
          </w:p>
          <w:p w:rsidR="00F93178" w:rsidRPr="00F02098" w:rsidRDefault="00A45AFF" w:rsidP="00832F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спортивной</w:t>
            </w:r>
            <w:r w:rsidR="00F93178" w:rsidRPr="00F02098">
              <w:rPr>
                <w:rFonts w:ascii="Times New Roman" w:eastAsia="Times New Roman" w:hAnsi="Times New Roman" w:cs="Times New Roman"/>
                <w:sz w:val="28"/>
                <w:szCs w:val="28"/>
              </w:rPr>
              <w:t xml:space="preserve"> подготовки</w:t>
            </w:r>
          </w:p>
        </w:tc>
        <w:tc>
          <w:tcPr>
            <w:tcW w:w="3932" w:type="pct"/>
            <w:gridSpan w:val="6"/>
            <w:shd w:val="clear" w:color="auto" w:fill="auto"/>
          </w:tcPr>
          <w:p w:rsidR="00F93178" w:rsidRPr="00F02098" w:rsidRDefault="00F93178" w:rsidP="00832FA6">
            <w:pPr>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Этапы и годы спортивной подготовки</w:t>
            </w:r>
          </w:p>
        </w:tc>
      </w:tr>
      <w:tr w:rsidR="00A45AFF" w:rsidRPr="00997116" w:rsidTr="00A45AFF">
        <w:trPr>
          <w:jc w:val="center"/>
        </w:trPr>
        <w:tc>
          <w:tcPr>
            <w:tcW w:w="1068" w:type="pct"/>
            <w:vMerge/>
            <w:shd w:val="clear" w:color="auto" w:fill="auto"/>
          </w:tcPr>
          <w:p w:rsidR="00F93178" w:rsidRPr="001D35BE" w:rsidRDefault="00F93178" w:rsidP="00832FA6">
            <w:pPr>
              <w:jc w:val="center"/>
              <w:rPr>
                <w:rFonts w:ascii="Times New Roman" w:eastAsia="Times New Roman" w:hAnsi="Times New Roman" w:cs="Times New Roman"/>
                <w:sz w:val="28"/>
                <w:szCs w:val="28"/>
              </w:rPr>
            </w:pPr>
          </w:p>
        </w:tc>
        <w:tc>
          <w:tcPr>
            <w:tcW w:w="1166" w:type="pct"/>
            <w:gridSpan w:val="2"/>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начальной подготовки</w:t>
            </w:r>
          </w:p>
        </w:tc>
        <w:tc>
          <w:tcPr>
            <w:tcW w:w="1275" w:type="pct"/>
            <w:gridSpan w:val="2"/>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Тренировочный этап (этап спортивной специализации)</w:t>
            </w:r>
          </w:p>
        </w:tc>
        <w:tc>
          <w:tcPr>
            <w:tcW w:w="748" w:type="pct"/>
            <w:vMerge w:val="restart"/>
            <w:shd w:val="clear" w:color="auto" w:fill="auto"/>
            <w:vAlign w:val="center"/>
          </w:tcPr>
          <w:p w:rsidR="00F93178" w:rsidRPr="001D35BE" w:rsidRDefault="00F93178" w:rsidP="00832FA6">
            <w:pPr>
              <w:ind w:left="-109"/>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w:t>
            </w:r>
          </w:p>
          <w:p w:rsidR="00F93178" w:rsidRPr="001D35BE" w:rsidRDefault="00A45AFF" w:rsidP="00832FA6">
            <w:pPr>
              <w:ind w:left="-109"/>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93178" w:rsidRPr="001D35BE">
              <w:rPr>
                <w:rFonts w:ascii="Times New Roman" w:eastAsia="Times New Roman" w:hAnsi="Times New Roman" w:cs="Times New Roman"/>
                <w:sz w:val="28"/>
                <w:szCs w:val="28"/>
              </w:rPr>
              <w:t>овершенст</w:t>
            </w:r>
            <w:r>
              <w:rPr>
                <w:rFonts w:ascii="Times New Roman" w:eastAsia="Times New Roman" w:hAnsi="Times New Roman" w:cs="Times New Roman"/>
                <w:sz w:val="28"/>
                <w:szCs w:val="28"/>
              </w:rPr>
              <w:t>-</w:t>
            </w:r>
            <w:r w:rsidR="00F93178" w:rsidRPr="001D35BE">
              <w:rPr>
                <w:rFonts w:ascii="Times New Roman" w:eastAsia="Times New Roman" w:hAnsi="Times New Roman" w:cs="Times New Roman"/>
                <w:sz w:val="28"/>
                <w:szCs w:val="28"/>
              </w:rPr>
              <w:t>вования спортивного мастерства</w:t>
            </w:r>
          </w:p>
        </w:tc>
        <w:tc>
          <w:tcPr>
            <w:tcW w:w="743" w:type="pct"/>
            <w:vMerge w:val="restart"/>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высшего спортив</w:t>
            </w:r>
            <w:r w:rsidR="00A45AFF">
              <w:rPr>
                <w:rFonts w:ascii="Times New Roman" w:eastAsia="Times New Roman" w:hAnsi="Times New Roman" w:cs="Times New Roman"/>
                <w:sz w:val="28"/>
                <w:szCs w:val="28"/>
              </w:rPr>
              <w:t>-</w:t>
            </w:r>
            <w:r w:rsidRPr="001D35BE">
              <w:rPr>
                <w:rFonts w:ascii="Times New Roman" w:eastAsia="Times New Roman" w:hAnsi="Times New Roman" w:cs="Times New Roman"/>
                <w:sz w:val="28"/>
                <w:szCs w:val="28"/>
              </w:rPr>
              <w:t>ного мастерства</w:t>
            </w:r>
          </w:p>
        </w:tc>
      </w:tr>
      <w:tr w:rsidR="00A45AFF" w:rsidRPr="00997116" w:rsidTr="00A45AFF">
        <w:trPr>
          <w:jc w:val="center"/>
        </w:trPr>
        <w:tc>
          <w:tcPr>
            <w:tcW w:w="1068" w:type="pct"/>
            <w:vMerge/>
            <w:shd w:val="clear" w:color="auto" w:fill="auto"/>
          </w:tcPr>
          <w:p w:rsidR="00F93178" w:rsidRPr="001D35BE" w:rsidRDefault="00F93178" w:rsidP="00832FA6">
            <w:pPr>
              <w:jc w:val="center"/>
              <w:rPr>
                <w:rFonts w:ascii="Times New Roman" w:eastAsia="Times New Roman" w:hAnsi="Times New Roman" w:cs="Times New Roman"/>
                <w:sz w:val="28"/>
                <w:szCs w:val="28"/>
              </w:rPr>
            </w:pPr>
          </w:p>
        </w:tc>
        <w:tc>
          <w:tcPr>
            <w:tcW w:w="654" w:type="pct"/>
            <w:tcBorders>
              <w:right w:val="single" w:sz="4" w:space="0" w:color="auto"/>
            </w:tcBorders>
            <w:shd w:val="clear" w:color="auto" w:fill="auto"/>
          </w:tcPr>
          <w:p w:rsidR="00F93178" w:rsidRPr="00F02098" w:rsidRDefault="00A45AFF" w:rsidP="00832F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F02098">
              <w:rPr>
                <w:rFonts w:ascii="Times New Roman" w:eastAsia="Times New Roman" w:hAnsi="Times New Roman" w:cs="Times New Roman"/>
                <w:sz w:val="28"/>
                <w:szCs w:val="28"/>
              </w:rPr>
              <w:t>ервый</w:t>
            </w:r>
            <w:r>
              <w:rPr>
                <w:rFonts w:ascii="Times New Roman" w:eastAsia="Times New Roman" w:hAnsi="Times New Roman" w:cs="Times New Roman"/>
                <w:sz w:val="28"/>
                <w:szCs w:val="28"/>
              </w:rPr>
              <w:t xml:space="preserve"> </w:t>
            </w:r>
            <w:r w:rsidR="00F93178" w:rsidRPr="00F02098">
              <w:rPr>
                <w:rFonts w:ascii="Times New Roman" w:eastAsia="Times New Roman" w:hAnsi="Times New Roman" w:cs="Times New Roman"/>
                <w:sz w:val="28"/>
                <w:szCs w:val="28"/>
              </w:rPr>
              <w:t>год</w:t>
            </w:r>
          </w:p>
        </w:tc>
        <w:tc>
          <w:tcPr>
            <w:tcW w:w="512" w:type="pct"/>
            <w:tcBorders>
              <w:left w:val="single" w:sz="4" w:space="0" w:color="auto"/>
            </w:tcBorders>
            <w:shd w:val="clear" w:color="auto" w:fill="auto"/>
          </w:tcPr>
          <w:p w:rsidR="00F93178" w:rsidRPr="00F02098" w:rsidRDefault="00F02098"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w:t>
            </w:r>
            <w:r w:rsidR="00F93178" w:rsidRPr="00F02098">
              <w:rPr>
                <w:rFonts w:ascii="Times New Roman" w:eastAsia="Times New Roman" w:hAnsi="Times New Roman" w:cs="Times New Roman"/>
                <w:sz w:val="28"/>
                <w:szCs w:val="28"/>
              </w:rPr>
              <w:t xml:space="preserve"> год</w:t>
            </w:r>
          </w:p>
        </w:tc>
        <w:tc>
          <w:tcPr>
            <w:tcW w:w="677" w:type="pct"/>
            <w:shd w:val="clear" w:color="auto" w:fill="auto"/>
          </w:tcPr>
          <w:p w:rsidR="00F93178" w:rsidRPr="00F02098" w:rsidRDefault="00A45AFF" w:rsidP="00832F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93178" w:rsidRPr="00F02098">
              <w:rPr>
                <w:rFonts w:ascii="Times New Roman" w:eastAsia="Times New Roman" w:hAnsi="Times New Roman" w:cs="Times New Roman"/>
                <w:sz w:val="28"/>
                <w:szCs w:val="28"/>
              </w:rPr>
              <w:t>о двух лет</w:t>
            </w:r>
          </w:p>
        </w:tc>
        <w:tc>
          <w:tcPr>
            <w:tcW w:w="598" w:type="pct"/>
            <w:shd w:val="clear" w:color="auto" w:fill="auto"/>
          </w:tcPr>
          <w:p w:rsidR="00F93178" w:rsidRPr="00B56572" w:rsidRDefault="00A45AFF" w:rsidP="00832FA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свыше </w:t>
            </w:r>
            <w:r w:rsidR="00F93178" w:rsidRPr="00B56572">
              <w:rPr>
                <w:rFonts w:ascii="Times New Roman" w:eastAsia="Times New Roman" w:hAnsi="Times New Roman" w:cs="Times New Roman"/>
                <w:sz w:val="28"/>
                <w:szCs w:val="28"/>
              </w:rPr>
              <w:t>двух лет</w:t>
            </w:r>
          </w:p>
        </w:tc>
        <w:tc>
          <w:tcPr>
            <w:tcW w:w="748" w:type="pct"/>
            <w:vMerge/>
            <w:shd w:val="clear" w:color="auto" w:fill="auto"/>
          </w:tcPr>
          <w:p w:rsidR="00F93178" w:rsidRPr="001D35BE" w:rsidRDefault="00F93178" w:rsidP="00832FA6">
            <w:pPr>
              <w:jc w:val="center"/>
              <w:rPr>
                <w:rFonts w:ascii="Times New Roman" w:eastAsia="Times New Roman" w:hAnsi="Times New Roman" w:cs="Times New Roman"/>
                <w:sz w:val="28"/>
                <w:szCs w:val="28"/>
              </w:rPr>
            </w:pPr>
          </w:p>
        </w:tc>
        <w:tc>
          <w:tcPr>
            <w:tcW w:w="743" w:type="pct"/>
            <w:vMerge/>
            <w:shd w:val="clear" w:color="auto" w:fill="auto"/>
          </w:tcPr>
          <w:p w:rsidR="00F93178" w:rsidRPr="001D35BE" w:rsidRDefault="00F93178" w:rsidP="00832FA6">
            <w:pPr>
              <w:jc w:val="center"/>
              <w:rPr>
                <w:rFonts w:ascii="Times New Roman" w:eastAsia="Times New Roman" w:hAnsi="Times New Roman" w:cs="Times New Roman"/>
                <w:sz w:val="28"/>
                <w:szCs w:val="28"/>
              </w:rPr>
            </w:pPr>
          </w:p>
        </w:tc>
      </w:tr>
      <w:tr w:rsidR="00A45AFF" w:rsidRPr="00997116" w:rsidTr="00A45AFF">
        <w:trPr>
          <w:trHeight w:val="1610"/>
          <w:jc w:val="center"/>
        </w:trPr>
        <w:tc>
          <w:tcPr>
            <w:tcW w:w="1068" w:type="pct"/>
            <w:shd w:val="clear" w:color="auto" w:fill="auto"/>
          </w:tcPr>
          <w:p w:rsidR="004D43FE" w:rsidRPr="00233FDB" w:rsidRDefault="00A45AFF" w:rsidP="00832FA6">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физическая подготовка (%)</w:t>
            </w:r>
          </w:p>
        </w:tc>
        <w:tc>
          <w:tcPr>
            <w:tcW w:w="654" w:type="pct"/>
            <w:tcBorders>
              <w:right w:val="single" w:sz="4" w:space="0" w:color="auto"/>
            </w:tcBorders>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512" w:type="pct"/>
            <w:tcBorders>
              <w:left w:val="single" w:sz="4" w:space="0" w:color="auto"/>
            </w:tcBorders>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677" w:type="pct"/>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598" w:type="pct"/>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748" w:type="pct"/>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c>
          <w:tcPr>
            <w:tcW w:w="743" w:type="pct"/>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15</w:t>
            </w:r>
          </w:p>
        </w:tc>
      </w:tr>
      <w:tr w:rsidR="00A45AFF" w:rsidRPr="00997116" w:rsidTr="00A45AFF">
        <w:trPr>
          <w:trHeight w:val="1610"/>
          <w:jc w:val="center"/>
        </w:trPr>
        <w:tc>
          <w:tcPr>
            <w:tcW w:w="1068" w:type="pct"/>
            <w:shd w:val="clear" w:color="auto" w:fill="auto"/>
          </w:tcPr>
          <w:p w:rsidR="00A45AFF" w:rsidRDefault="00A45AFF" w:rsidP="00832FA6">
            <w:pPr>
              <w:rPr>
                <w:rFonts w:ascii="Times New Roman" w:eastAsia="Times New Roman" w:hAnsi="Times New Roman" w:cs="Times New Roman"/>
                <w:sz w:val="28"/>
                <w:szCs w:val="28"/>
              </w:rPr>
            </w:pPr>
          </w:p>
          <w:p w:rsidR="00F93178" w:rsidRPr="00233FDB" w:rsidRDefault="00FF2392" w:rsidP="00832FA6">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Психологическая подготовка</w:t>
            </w:r>
            <w:r w:rsidR="00F93178" w:rsidRPr="00233FDB">
              <w:rPr>
                <w:rFonts w:ascii="Times New Roman" w:eastAsia="Times New Roman" w:hAnsi="Times New Roman" w:cs="Times New Roman"/>
                <w:sz w:val="28"/>
                <w:szCs w:val="28"/>
              </w:rPr>
              <w:t xml:space="preserve"> (%)</w:t>
            </w:r>
          </w:p>
        </w:tc>
        <w:tc>
          <w:tcPr>
            <w:tcW w:w="654" w:type="pct"/>
            <w:tcBorders>
              <w:right w:val="single" w:sz="4" w:space="0" w:color="auto"/>
            </w:tcBorders>
            <w:shd w:val="clear" w:color="auto" w:fill="auto"/>
            <w:vAlign w:val="center"/>
          </w:tcPr>
          <w:p w:rsidR="00F93178" w:rsidRPr="00B56572" w:rsidRDefault="00596AC5"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10</w:t>
            </w:r>
          </w:p>
        </w:tc>
        <w:tc>
          <w:tcPr>
            <w:tcW w:w="512" w:type="pct"/>
            <w:tcBorders>
              <w:left w:val="single" w:sz="4" w:space="0" w:color="auto"/>
            </w:tcBorders>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10</w:t>
            </w:r>
          </w:p>
        </w:tc>
        <w:tc>
          <w:tcPr>
            <w:tcW w:w="677"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59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74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743"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r>
      <w:tr w:rsidR="00A45AFF" w:rsidRPr="00997116" w:rsidTr="00A45AFF">
        <w:trPr>
          <w:trHeight w:val="1610"/>
          <w:jc w:val="center"/>
        </w:trPr>
        <w:tc>
          <w:tcPr>
            <w:tcW w:w="1068" w:type="pct"/>
            <w:shd w:val="clear" w:color="auto" w:fill="auto"/>
          </w:tcPr>
          <w:p w:rsidR="00A45AFF" w:rsidRDefault="00A45AFF" w:rsidP="00832FA6">
            <w:pPr>
              <w:rPr>
                <w:rFonts w:ascii="Times New Roman" w:eastAsia="Times New Roman" w:hAnsi="Times New Roman" w:cs="Times New Roman"/>
                <w:sz w:val="28"/>
                <w:szCs w:val="28"/>
              </w:rPr>
            </w:pPr>
          </w:p>
          <w:p w:rsidR="00F93178" w:rsidRPr="00997116" w:rsidRDefault="00F93178" w:rsidP="00832FA6">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Техническая подготовка (%)</w:t>
            </w:r>
          </w:p>
        </w:tc>
        <w:tc>
          <w:tcPr>
            <w:tcW w:w="654" w:type="pct"/>
            <w:tcBorders>
              <w:right w:val="single" w:sz="4" w:space="0" w:color="auto"/>
            </w:tcBorders>
            <w:shd w:val="clear" w:color="auto" w:fill="auto"/>
            <w:vAlign w:val="center"/>
          </w:tcPr>
          <w:p w:rsidR="00596AC5" w:rsidRPr="001D35BE" w:rsidRDefault="00596AC5"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512" w:type="pct"/>
            <w:tcBorders>
              <w:left w:val="single" w:sz="4" w:space="0" w:color="auto"/>
            </w:tcBorders>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677"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59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74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743"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r>
      <w:tr w:rsidR="00A45AFF" w:rsidRPr="00997116" w:rsidTr="00A45AFF">
        <w:trPr>
          <w:trHeight w:val="1610"/>
          <w:jc w:val="center"/>
        </w:trPr>
        <w:tc>
          <w:tcPr>
            <w:tcW w:w="1068" w:type="pct"/>
            <w:shd w:val="clear" w:color="auto" w:fill="auto"/>
          </w:tcPr>
          <w:p w:rsidR="00A45AFF" w:rsidRDefault="00A45AFF" w:rsidP="00FF2392">
            <w:pPr>
              <w:rPr>
                <w:rFonts w:ascii="Times New Roman" w:eastAsia="Times New Roman" w:hAnsi="Times New Roman" w:cs="Times New Roman"/>
                <w:sz w:val="28"/>
                <w:szCs w:val="28"/>
              </w:rPr>
            </w:pPr>
          </w:p>
          <w:p w:rsidR="00F93178" w:rsidRPr="00997116" w:rsidRDefault="00F93178" w:rsidP="00FF2392">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Тактическая, подготовка (%)</w:t>
            </w:r>
          </w:p>
        </w:tc>
        <w:tc>
          <w:tcPr>
            <w:tcW w:w="654" w:type="pct"/>
            <w:tcBorders>
              <w:right w:val="single" w:sz="4" w:space="0" w:color="auto"/>
            </w:tcBorders>
            <w:shd w:val="clear" w:color="auto" w:fill="auto"/>
            <w:vAlign w:val="center"/>
          </w:tcPr>
          <w:p w:rsidR="00F93178" w:rsidRPr="00A45AFF" w:rsidRDefault="00596AC5"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25</w:t>
            </w:r>
          </w:p>
        </w:tc>
        <w:tc>
          <w:tcPr>
            <w:tcW w:w="512" w:type="pct"/>
            <w:tcBorders>
              <w:left w:val="single" w:sz="4" w:space="0" w:color="auto"/>
            </w:tcBorders>
            <w:shd w:val="clear" w:color="auto" w:fill="auto"/>
            <w:vAlign w:val="center"/>
          </w:tcPr>
          <w:p w:rsidR="00F93178"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30</w:t>
            </w:r>
          </w:p>
        </w:tc>
        <w:tc>
          <w:tcPr>
            <w:tcW w:w="677" w:type="pct"/>
            <w:shd w:val="clear" w:color="auto" w:fill="auto"/>
            <w:vAlign w:val="center"/>
          </w:tcPr>
          <w:p w:rsidR="00F93178" w:rsidRPr="00A45AFF" w:rsidRDefault="001C4209"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20</w:t>
            </w:r>
          </w:p>
        </w:tc>
        <w:tc>
          <w:tcPr>
            <w:tcW w:w="598" w:type="pct"/>
            <w:shd w:val="clear" w:color="auto" w:fill="auto"/>
            <w:vAlign w:val="center"/>
          </w:tcPr>
          <w:p w:rsidR="00F93178" w:rsidRPr="00A45AFF" w:rsidRDefault="001C4209"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10</w:t>
            </w:r>
          </w:p>
        </w:tc>
        <w:tc>
          <w:tcPr>
            <w:tcW w:w="748" w:type="pct"/>
            <w:shd w:val="clear" w:color="auto" w:fill="auto"/>
            <w:vAlign w:val="center"/>
          </w:tcPr>
          <w:p w:rsidR="00F93178" w:rsidRPr="00A45AFF" w:rsidRDefault="001C4209"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10</w:t>
            </w:r>
          </w:p>
        </w:tc>
        <w:tc>
          <w:tcPr>
            <w:tcW w:w="743" w:type="pct"/>
            <w:shd w:val="clear" w:color="auto" w:fill="auto"/>
            <w:vAlign w:val="center"/>
          </w:tcPr>
          <w:p w:rsidR="00F93178" w:rsidRPr="00A45AFF" w:rsidRDefault="001C4209"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10</w:t>
            </w:r>
          </w:p>
        </w:tc>
      </w:tr>
      <w:tr w:rsidR="00A45AFF" w:rsidRPr="00997116" w:rsidTr="00A45AFF">
        <w:trPr>
          <w:trHeight w:val="1610"/>
          <w:jc w:val="center"/>
        </w:trPr>
        <w:tc>
          <w:tcPr>
            <w:tcW w:w="1068" w:type="pct"/>
            <w:shd w:val="clear" w:color="auto" w:fill="auto"/>
          </w:tcPr>
          <w:p w:rsidR="00F93178" w:rsidRPr="00997116" w:rsidRDefault="00F93178" w:rsidP="00832FA6">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Участие в соревнованиях, тренерская и судейская практика (%)</w:t>
            </w:r>
          </w:p>
        </w:tc>
        <w:tc>
          <w:tcPr>
            <w:tcW w:w="654" w:type="pct"/>
            <w:tcBorders>
              <w:right w:val="single" w:sz="4" w:space="0" w:color="auto"/>
            </w:tcBorders>
            <w:shd w:val="clear" w:color="auto" w:fill="auto"/>
            <w:vAlign w:val="center"/>
          </w:tcPr>
          <w:p w:rsidR="00F93178" w:rsidRPr="00F02098" w:rsidRDefault="00596AC5" w:rsidP="00A45AFF">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20</w:t>
            </w:r>
          </w:p>
        </w:tc>
        <w:tc>
          <w:tcPr>
            <w:tcW w:w="512" w:type="pct"/>
            <w:tcBorders>
              <w:left w:val="single" w:sz="4" w:space="0" w:color="auto"/>
            </w:tcBorders>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677"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59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25</w:t>
            </w:r>
          </w:p>
        </w:tc>
        <w:tc>
          <w:tcPr>
            <w:tcW w:w="748"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c>
          <w:tcPr>
            <w:tcW w:w="743" w:type="pct"/>
            <w:shd w:val="clear" w:color="auto" w:fill="auto"/>
            <w:vAlign w:val="center"/>
          </w:tcPr>
          <w:p w:rsidR="001C4209" w:rsidRPr="001D35BE" w:rsidRDefault="001C4209" w:rsidP="00A45AFF">
            <w:pPr>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20</w:t>
            </w:r>
          </w:p>
        </w:tc>
      </w:tr>
    </w:tbl>
    <w:p w:rsidR="00F93178" w:rsidRPr="00997116" w:rsidRDefault="00F93178" w:rsidP="00F93178">
      <w:pPr>
        <w:jc w:val="both"/>
        <w:rPr>
          <w:rFonts w:ascii="Times New Roman" w:hAnsi="Times New Roman" w:cs="Times New Roman"/>
          <w:sz w:val="28"/>
          <w:szCs w:val="28"/>
        </w:rPr>
      </w:pPr>
    </w:p>
    <w:p w:rsidR="00F93178" w:rsidRPr="00997116" w:rsidRDefault="00F93178" w:rsidP="00F93178">
      <w:pPr>
        <w:jc w:val="both"/>
        <w:rPr>
          <w:rFonts w:ascii="Times New Roman" w:hAnsi="Times New Roman" w:cs="Times New Roman"/>
          <w:b/>
          <w:sz w:val="28"/>
          <w:szCs w:val="28"/>
        </w:rPr>
      </w:pPr>
    </w:p>
    <w:p w:rsidR="00F93178" w:rsidRPr="00233FDB" w:rsidRDefault="00F93178" w:rsidP="00F93178">
      <w:pPr>
        <w:jc w:val="right"/>
        <w:rPr>
          <w:rFonts w:ascii="Times New Roman" w:hAnsi="Times New Roman" w:cs="Times New Roman"/>
          <w:b/>
          <w:sz w:val="28"/>
          <w:szCs w:val="28"/>
        </w:rPr>
      </w:pPr>
      <w:r w:rsidRPr="00233FDB">
        <w:rPr>
          <w:rFonts w:ascii="Times New Roman" w:hAnsi="Times New Roman" w:cs="Times New Roman"/>
          <w:b/>
          <w:sz w:val="28"/>
          <w:szCs w:val="28"/>
          <w:lang w:val="en-US"/>
        </w:rPr>
        <w:br w:type="page"/>
      </w:r>
    </w:p>
    <w:p w:rsidR="00F93178" w:rsidRPr="00F02098" w:rsidRDefault="00F93178" w:rsidP="00363EF0">
      <w:pPr>
        <w:rPr>
          <w:rFonts w:ascii="Times New Roman" w:hAnsi="Times New Roman" w:cs="Times New Roman"/>
          <w:b/>
          <w:sz w:val="28"/>
          <w:szCs w:val="28"/>
        </w:rPr>
      </w:pPr>
    </w:p>
    <w:p w:rsidR="00F93178" w:rsidRPr="00B56572" w:rsidRDefault="00F93178" w:rsidP="00F93178">
      <w:pPr>
        <w:jc w:val="right"/>
        <w:rPr>
          <w:rFonts w:ascii="Times New Roman" w:hAnsi="Times New Roman" w:cs="Times New Roman"/>
          <w:sz w:val="28"/>
          <w:szCs w:val="28"/>
        </w:rPr>
      </w:pPr>
      <w:r w:rsidRPr="00B56572">
        <w:rPr>
          <w:rFonts w:ascii="Times New Roman" w:hAnsi="Times New Roman" w:cs="Times New Roman"/>
          <w:sz w:val="28"/>
          <w:szCs w:val="28"/>
        </w:rPr>
        <w:t>Приложение № 3</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к Федеральному стандарту спортивной</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596AC5" w:rsidRDefault="00F93178" w:rsidP="00F93178">
      <w:pPr>
        <w:jc w:val="center"/>
        <w:rPr>
          <w:rFonts w:ascii="Times New Roman" w:hAnsi="Times New Roman" w:cs="Times New Roman"/>
          <w:b/>
          <w:sz w:val="28"/>
          <w:szCs w:val="28"/>
        </w:rPr>
      </w:pPr>
      <w:r w:rsidRPr="00B56572">
        <w:rPr>
          <w:rFonts w:ascii="Times New Roman" w:hAnsi="Times New Roman" w:cs="Times New Roman"/>
          <w:b/>
          <w:sz w:val="28"/>
          <w:szCs w:val="28"/>
        </w:rPr>
        <w:t>Планируемые показатели соревновательной деятельности</w:t>
      </w:r>
    </w:p>
    <w:p w:rsidR="00F93178" w:rsidRPr="00F02098" w:rsidRDefault="00F93178" w:rsidP="00F93178">
      <w:pPr>
        <w:jc w:val="center"/>
        <w:rPr>
          <w:rFonts w:ascii="Times New Roman" w:hAnsi="Times New Roman" w:cs="Times New Roman"/>
          <w:b/>
          <w:sz w:val="28"/>
          <w:szCs w:val="28"/>
        </w:rPr>
      </w:pPr>
      <w:r w:rsidRPr="001C4209">
        <w:rPr>
          <w:rFonts w:ascii="Times New Roman" w:hAnsi="Times New Roman" w:cs="Times New Roman"/>
          <w:b/>
          <w:sz w:val="28"/>
          <w:szCs w:val="28"/>
        </w:rPr>
        <w:t>по виду спорта шахматы</w:t>
      </w:r>
      <w:r w:rsidR="00F02098">
        <w:rPr>
          <w:rFonts w:ascii="Times New Roman" w:hAnsi="Times New Roman" w:cs="Times New Roman"/>
          <w:b/>
          <w:sz w:val="28"/>
          <w:szCs w:val="28"/>
        </w:rPr>
        <w:t xml:space="preserve"> (д</w:t>
      </w:r>
      <w:r w:rsidR="00F02098" w:rsidRPr="001D35BE">
        <w:rPr>
          <w:rFonts w:ascii="Times New Roman" w:hAnsi="Times New Roman" w:cs="Times New Roman"/>
          <w:b/>
          <w:sz w:val="28"/>
          <w:szCs w:val="28"/>
        </w:rPr>
        <w:t>иапазон рекомендуемого количества соревнований)</w:t>
      </w:r>
    </w:p>
    <w:p w:rsidR="00F93178" w:rsidRPr="00B56572" w:rsidRDefault="00F93178" w:rsidP="00F93178">
      <w:pPr>
        <w:jc w:val="center"/>
        <w:rPr>
          <w:rFonts w:ascii="Times New Roman" w:hAnsi="Times New Roman" w:cs="Times New Roman"/>
          <w:sz w:val="28"/>
          <w:szCs w:val="28"/>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8"/>
        <w:gridCol w:w="1134"/>
        <w:gridCol w:w="1134"/>
        <w:gridCol w:w="1560"/>
        <w:gridCol w:w="1701"/>
        <w:gridCol w:w="1701"/>
        <w:gridCol w:w="1752"/>
      </w:tblGrid>
      <w:tr w:rsidR="00F93178" w:rsidRPr="00997116" w:rsidTr="00832FA6">
        <w:trPr>
          <w:trHeight w:val="247"/>
          <w:jc w:val="center"/>
        </w:trPr>
        <w:tc>
          <w:tcPr>
            <w:tcW w:w="1928" w:type="dxa"/>
            <w:vMerge w:val="restart"/>
            <w:shd w:val="clear" w:color="auto" w:fill="auto"/>
            <w:vAlign w:val="center"/>
          </w:tcPr>
          <w:p w:rsidR="00F93178" w:rsidRPr="00B56572" w:rsidRDefault="00F93178" w:rsidP="00832FA6">
            <w:pPr>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Виды</w:t>
            </w:r>
            <w:r w:rsidRPr="00B56572">
              <w:rPr>
                <w:rFonts w:ascii="Times New Roman" w:eastAsia="Times New Roman" w:hAnsi="Times New Roman" w:cs="Times New Roman"/>
                <w:sz w:val="28"/>
                <w:szCs w:val="28"/>
              </w:rPr>
              <w:br/>
              <w:t>соревнований</w:t>
            </w:r>
          </w:p>
        </w:tc>
        <w:tc>
          <w:tcPr>
            <w:tcW w:w="8982" w:type="dxa"/>
            <w:gridSpan w:val="6"/>
            <w:shd w:val="clear" w:color="auto" w:fill="auto"/>
            <w:vAlign w:val="center"/>
          </w:tcPr>
          <w:p w:rsidR="00F93178" w:rsidRPr="00B56572" w:rsidRDefault="00F93178" w:rsidP="00832FA6">
            <w:pPr>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Этапы и годы спортивной подготовки</w:t>
            </w:r>
          </w:p>
        </w:tc>
      </w:tr>
      <w:tr w:rsidR="00F93178" w:rsidRPr="00997116" w:rsidTr="00832FA6">
        <w:trPr>
          <w:trHeight w:val="145"/>
          <w:jc w:val="center"/>
        </w:trPr>
        <w:tc>
          <w:tcPr>
            <w:tcW w:w="1928" w:type="dxa"/>
            <w:vMerge/>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c>
          <w:tcPr>
            <w:tcW w:w="2268" w:type="dxa"/>
            <w:gridSpan w:val="2"/>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начальной подготовки</w:t>
            </w:r>
          </w:p>
        </w:tc>
        <w:tc>
          <w:tcPr>
            <w:tcW w:w="3261" w:type="dxa"/>
            <w:gridSpan w:val="2"/>
            <w:shd w:val="clear" w:color="auto" w:fill="auto"/>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Тренировочный этап </w:t>
            </w:r>
            <w:r w:rsidRPr="001D35BE">
              <w:rPr>
                <w:rFonts w:ascii="Times New Roman" w:eastAsia="Times New Roman" w:hAnsi="Times New Roman" w:cs="Times New Roman"/>
                <w:sz w:val="28"/>
                <w:szCs w:val="28"/>
              </w:rPr>
              <w:br/>
              <w:t>(этап спортивной специализации)</w:t>
            </w:r>
          </w:p>
        </w:tc>
        <w:tc>
          <w:tcPr>
            <w:tcW w:w="1701" w:type="dxa"/>
            <w:vMerge w:val="restart"/>
            <w:shd w:val="clear" w:color="auto" w:fill="auto"/>
            <w:vAlign w:val="center"/>
          </w:tcPr>
          <w:p w:rsidR="00F93178" w:rsidRPr="001D35BE" w:rsidRDefault="00F93178" w:rsidP="00832FA6">
            <w:pPr>
              <w:ind w:left="-109"/>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совершенст</w:t>
            </w:r>
            <w:r w:rsidR="00A45AFF">
              <w:rPr>
                <w:rFonts w:ascii="Times New Roman" w:eastAsia="Times New Roman" w:hAnsi="Times New Roman" w:cs="Times New Roman"/>
                <w:sz w:val="28"/>
                <w:szCs w:val="28"/>
              </w:rPr>
              <w:t>-</w:t>
            </w:r>
            <w:r w:rsidRPr="001D35BE">
              <w:rPr>
                <w:rFonts w:ascii="Times New Roman" w:eastAsia="Times New Roman" w:hAnsi="Times New Roman" w:cs="Times New Roman"/>
                <w:sz w:val="28"/>
                <w:szCs w:val="28"/>
              </w:rPr>
              <w:t>вования спортивного мастерства</w:t>
            </w:r>
          </w:p>
        </w:tc>
        <w:tc>
          <w:tcPr>
            <w:tcW w:w="1752" w:type="dxa"/>
            <w:vMerge w:val="restart"/>
            <w:shd w:val="clear" w:color="auto" w:fill="auto"/>
            <w:vAlign w:val="center"/>
          </w:tcPr>
          <w:p w:rsidR="00F93178" w:rsidRPr="001D35BE" w:rsidRDefault="00F93178" w:rsidP="00832FA6">
            <w:pPr>
              <w:ind w:left="-81"/>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высшего спортивного мастерства</w:t>
            </w:r>
          </w:p>
        </w:tc>
      </w:tr>
      <w:tr w:rsidR="00F02098" w:rsidRPr="00997116" w:rsidTr="001D35BE">
        <w:trPr>
          <w:trHeight w:val="145"/>
          <w:jc w:val="center"/>
        </w:trPr>
        <w:tc>
          <w:tcPr>
            <w:tcW w:w="1928" w:type="dxa"/>
            <w:vMerge/>
            <w:shd w:val="clear" w:color="auto" w:fill="auto"/>
            <w:vAlign w:val="center"/>
          </w:tcPr>
          <w:p w:rsidR="00F02098" w:rsidRPr="001D35BE" w:rsidRDefault="00F02098" w:rsidP="00832FA6">
            <w:pPr>
              <w:contextualSpacing/>
              <w:jc w:val="center"/>
              <w:rPr>
                <w:rFonts w:ascii="Times New Roman" w:eastAsia="Times New Roman" w:hAnsi="Times New Roman" w:cs="Times New Roman"/>
                <w:sz w:val="28"/>
                <w:szCs w:val="28"/>
              </w:rPr>
            </w:pPr>
          </w:p>
        </w:tc>
        <w:tc>
          <w:tcPr>
            <w:tcW w:w="1134" w:type="dxa"/>
            <w:shd w:val="clear" w:color="auto" w:fill="auto"/>
            <w:vAlign w:val="center"/>
          </w:tcPr>
          <w:p w:rsidR="00F02098" w:rsidRPr="00F02098" w:rsidRDefault="00A45AFF"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w:t>
            </w:r>
            <w:r w:rsidRPr="00F02098">
              <w:rPr>
                <w:rFonts w:ascii="Times New Roman" w:eastAsia="Times New Roman" w:hAnsi="Times New Roman" w:cs="Times New Roman"/>
                <w:sz w:val="28"/>
                <w:szCs w:val="28"/>
              </w:rPr>
              <w:t xml:space="preserve"> год</w:t>
            </w:r>
          </w:p>
        </w:tc>
        <w:tc>
          <w:tcPr>
            <w:tcW w:w="1134" w:type="dxa"/>
            <w:shd w:val="clear" w:color="auto" w:fill="auto"/>
          </w:tcPr>
          <w:p w:rsidR="00F02098" w:rsidRPr="00F02098" w:rsidRDefault="00F02098"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w:t>
            </w:r>
            <w:r w:rsidRPr="00F02098">
              <w:rPr>
                <w:rFonts w:ascii="Times New Roman" w:eastAsia="Times New Roman" w:hAnsi="Times New Roman" w:cs="Times New Roman"/>
                <w:sz w:val="28"/>
                <w:szCs w:val="28"/>
              </w:rPr>
              <w:t xml:space="preserve"> год</w:t>
            </w:r>
          </w:p>
        </w:tc>
        <w:tc>
          <w:tcPr>
            <w:tcW w:w="1560" w:type="dxa"/>
            <w:shd w:val="clear" w:color="auto" w:fill="auto"/>
            <w:vAlign w:val="center"/>
          </w:tcPr>
          <w:p w:rsidR="00A45AFF" w:rsidRDefault="00A45AFF"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F02098" w:rsidRPr="00F02098">
              <w:rPr>
                <w:rFonts w:ascii="Times New Roman" w:eastAsia="Times New Roman" w:hAnsi="Times New Roman" w:cs="Times New Roman"/>
                <w:sz w:val="28"/>
                <w:szCs w:val="28"/>
              </w:rPr>
              <w:t xml:space="preserve">о </w:t>
            </w:r>
          </w:p>
          <w:p w:rsidR="00F02098" w:rsidRPr="00F02098" w:rsidRDefault="00F02098" w:rsidP="00832FA6">
            <w:pPr>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двух лет</w:t>
            </w:r>
          </w:p>
        </w:tc>
        <w:tc>
          <w:tcPr>
            <w:tcW w:w="1701" w:type="dxa"/>
            <w:shd w:val="clear" w:color="auto" w:fill="auto"/>
            <w:vAlign w:val="center"/>
          </w:tcPr>
          <w:p w:rsidR="00A45AFF" w:rsidRDefault="00A45AFF"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F02098" w:rsidRPr="00B56572">
              <w:rPr>
                <w:rFonts w:ascii="Times New Roman" w:eastAsia="Times New Roman" w:hAnsi="Times New Roman" w:cs="Times New Roman"/>
                <w:sz w:val="28"/>
                <w:szCs w:val="28"/>
              </w:rPr>
              <w:t xml:space="preserve">выше </w:t>
            </w:r>
          </w:p>
          <w:p w:rsidR="00F02098" w:rsidRPr="00B56572" w:rsidRDefault="00F02098" w:rsidP="00832FA6">
            <w:pPr>
              <w:contextualSpacing/>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двух лет</w:t>
            </w:r>
          </w:p>
        </w:tc>
        <w:tc>
          <w:tcPr>
            <w:tcW w:w="1701" w:type="dxa"/>
            <w:vMerge/>
            <w:shd w:val="clear" w:color="auto" w:fill="auto"/>
            <w:vAlign w:val="center"/>
          </w:tcPr>
          <w:p w:rsidR="00F02098" w:rsidRPr="001D35BE" w:rsidRDefault="00F02098" w:rsidP="00832FA6">
            <w:pPr>
              <w:contextualSpacing/>
              <w:jc w:val="center"/>
              <w:rPr>
                <w:rFonts w:ascii="Times New Roman" w:eastAsia="Times New Roman" w:hAnsi="Times New Roman" w:cs="Times New Roman"/>
                <w:sz w:val="28"/>
                <w:szCs w:val="28"/>
              </w:rPr>
            </w:pPr>
          </w:p>
        </w:tc>
        <w:tc>
          <w:tcPr>
            <w:tcW w:w="1752" w:type="dxa"/>
            <w:vMerge/>
            <w:shd w:val="clear" w:color="auto" w:fill="auto"/>
            <w:vAlign w:val="center"/>
          </w:tcPr>
          <w:p w:rsidR="00F02098" w:rsidRPr="001D35BE" w:rsidRDefault="00F02098" w:rsidP="00832FA6">
            <w:pPr>
              <w:contextualSpacing/>
              <w:jc w:val="center"/>
              <w:rPr>
                <w:rFonts w:ascii="Times New Roman" w:eastAsia="Times New Roman" w:hAnsi="Times New Roman" w:cs="Times New Roman"/>
                <w:sz w:val="28"/>
                <w:szCs w:val="28"/>
              </w:rPr>
            </w:pPr>
          </w:p>
        </w:tc>
      </w:tr>
      <w:tr w:rsidR="00F02098" w:rsidRPr="00997116" w:rsidTr="00A45AFF">
        <w:trPr>
          <w:trHeight w:val="947"/>
          <w:jc w:val="center"/>
        </w:trPr>
        <w:tc>
          <w:tcPr>
            <w:tcW w:w="1928" w:type="dxa"/>
            <w:shd w:val="clear" w:color="auto" w:fill="auto"/>
            <w:vAlign w:val="bottom"/>
          </w:tcPr>
          <w:p w:rsidR="00F02098" w:rsidRPr="00997116" w:rsidRDefault="00F02098" w:rsidP="00A45AFF">
            <w:pPr>
              <w:contextualSpacing/>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Контрольные</w:t>
            </w:r>
          </w:p>
          <w:p w:rsidR="00F02098" w:rsidRPr="00233FDB" w:rsidRDefault="00F02098" w:rsidP="00A45AFF">
            <w:pPr>
              <w:contextualSpacing/>
              <w:rPr>
                <w:rFonts w:ascii="Times New Roman" w:eastAsia="Times New Roman" w:hAnsi="Times New Roman" w:cs="Times New Roman"/>
                <w:sz w:val="28"/>
                <w:szCs w:val="28"/>
              </w:rPr>
            </w:pPr>
          </w:p>
        </w:tc>
        <w:tc>
          <w:tcPr>
            <w:tcW w:w="1134"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3-4</w:t>
            </w:r>
          </w:p>
        </w:tc>
        <w:tc>
          <w:tcPr>
            <w:tcW w:w="1134"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5-7</w:t>
            </w:r>
          </w:p>
        </w:tc>
        <w:tc>
          <w:tcPr>
            <w:tcW w:w="1560"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5-7</w:t>
            </w:r>
          </w:p>
        </w:tc>
        <w:tc>
          <w:tcPr>
            <w:tcW w:w="1701"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4-6</w:t>
            </w:r>
          </w:p>
        </w:tc>
        <w:tc>
          <w:tcPr>
            <w:tcW w:w="1701"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4-5</w:t>
            </w:r>
          </w:p>
        </w:tc>
        <w:tc>
          <w:tcPr>
            <w:tcW w:w="1752" w:type="dxa"/>
            <w:shd w:val="clear" w:color="auto" w:fill="auto"/>
            <w:vAlign w:val="center"/>
          </w:tcPr>
          <w:p w:rsidR="008A306D"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1-3</w:t>
            </w:r>
          </w:p>
        </w:tc>
      </w:tr>
      <w:tr w:rsidR="00F02098" w:rsidRPr="00997116" w:rsidTr="00A45AFF">
        <w:trPr>
          <w:trHeight w:val="947"/>
          <w:jc w:val="center"/>
        </w:trPr>
        <w:tc>
          <w:tcPr>
            <w:tcW w:w="1928" w:type="dxa"/>
            <w:shd w:val="clear" w:color="auto" w:fill="auto"/>
            <w:vAlign w:val="bottom"/>
          </w:tcPr>
          <w:p w:rsidR="00F02098" w:rsidRPr="00997116" w:rsidRDefault="00F02098" w:rsidP="00A45AFF">
            <w:pPr>
              <w:contextualSpacing/>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Отборочные</w:t>
            </w:r>
          </w:p>
          <w:p w:rsidR="00F02098" w:rsidRPr="00233FDB" w:rsidRDefault="00F02098" w:rsidP="00832FA6">
            <w:pPr>
              <w:contextualSpacing/>
              <w:jc w:val="center"/>
              <w:rPr>
                <w:rFonts w:ascii="Times New Roman" w:eastAsia="Times New Roman" w:hAnsi="Times New Roman" w:cs="Times New Roman"/>
                <w:sz w:val="28"/>
                <w:szCs w:val="28"/>
              </w:rPr>
            </w:pPr>
          </w:p>
        </w:tc>
        <w:tc>
          <w:tcPr>
            <w:tcW w:w="1134" w:type="dxa"/>
            <w:shd w:val="clear" w:color="auto" w:fill="auto"/>
            <w:vAlign w:val="center"/>
          </w:tcPr>
          <w:p w:rsidR="00F02098" w:rsidRPr="00233FDB"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c>
          <w:tcPr>
            <w:tcW w:w="1134" w:type="dxa"/>
            <w:shd w:val="clear" w:color="auto" w:fill="auto"/>
            <w:vAlign w:val="center"/>
          </w:tcPr>
          <w:p w:rsidR="00F02098" w:rsidRPr="00F02098" w:rsidRDefault="008A306D" w:rsidP="00A45AFF">
            <w:pPr>
              <w:spacing w:before="100" w:beforeAutospacing="1" w:after="100" w:afterAutospacing="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2-3</w:t>
            </w:r>
          </w:p>
        </w:tc>
        <w:tc>
          <w:tcPr>
            <w:tcW w:w="1560" w:type="dxa"/>
            <w:shd w:val="clear" w:color="auto" w:fill="auto"/>
            <w:vAlign w:val="center"/>
          </w:tcPr>
          <w:p w:rsidR="00F02098" w:rsidRPr="00F02098"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3-4</w:t>
            </w:r>
          </w:p>
        </w:tc>
        <w:tc>
          <w:tcPr>
            <w:tcW w:w="1701" w:type="dxa"/>
            <w:shd w:val="clear" w:color="auto" w:fill="auto"/>
            <w:vAlign w:val="center"/>
          </w:tcPr>
          <w:p w:rsidR="00F02098" w:rsidRPr="00F02098"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4-5</w:t>
            </w:r>
          </w:p>
        </w:tc>
        <w:tc>
          <w:tcPr>
            <w:tcW w:w="1701" w:type="dxa"/>
            <w:shd w:val="clear" w:color="auto" w:fill="auto"/>
            <w:vAlign w:val="center"/>
          </w:tcPr>
          <w:p w:rsidR="00F02098" w:rsidRPr="00B56572"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5-7</w:t>
            </w:r>
          </w:p>
        </w:tc>
        <w:tc>
          <w:tcPr>
            <w:tcW w:w="1752" w:type="dxa"/>
            <w:shd w:val="clear" w:color="auto" w:fill="auto"/>
            <w:vAlign w:val="center"/>
          </w:tcPr>
          <w:p w:rsidR="00F02098" w:rsidRPr="00B56572"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4-5</w:t>
            </w:r>
          </w:p>
        </w:tc>
      </w:tr>
      <w:tr w:rsidR="00F02098" w:rsidRPr="00997116" w:rsidTr="00A45AFF">
        <w:trPr>
          <w:trHeight w:val="947"/>
          <w:jc w:val="center"/>
        </w:trPr>
        <w:tc>
          <w:tcPr>
            <w:tcW w:w="1928" w:type="dxa"/>
            <w:shd w:val="clear" w:color="auto" w:fill="auto"/>
            <w:vAlign w:val="bottom"/>
          </w:tcPr>
          <w:p w:rsidR="00F02098" w:rsidRPr="00997116" w:rsidRDefault="00F02098" w:rsidP="00A45AFF">
            <w:pPr>
              <w:contextualSpacing/>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Основные</w:t>
            </w:r>
          </w:p>
          <w:p w:rsidR="00F02098" w:rsidRPr="00233FDB" w:rsidRDefault="00F02098" w:rsidP="00832FA6">
            <w:pPr>
              <w:contextualSpacing/>
              <w:rPr>
                <w:rFonts w:ascii="Times New Roman" w:eastAsia="Times New Roman" w:hAnsi="Times New Roman" w:cs="Times New Roman"/>
                <w:sz w:val="28"/>
                <w:szCs w:val="28"/>
              </w:rPr>
            </w:pPr>
          </w:p>
        </w:tc>
        <w:tc>
          <w:tcPr>
            <w:tcW w:w="1134" w:type="dxa"/>
            <w:shd w:val="clear" w:color="auto" w:fill="auto"/>
            <w:vAlign w:val="center"/>
          </w:tcPr>
          <w:p w:rsidR="00F02098" w:rsidRPr="00233FDB"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c>
          <w:tcPr>
            <w:tcW w:w="1134" w:type="dxa"/>
            <w:shd w:val="clear" w:color="auto" w:fill="auto"/>
            <w:vAlign w:val="center"/>
          </w:tcPr>
          <w:p w:rsidR="00F02098" w:rsidRPr="001D35BE" w:rsidRDefault="008A306D" w:rsidP="00A45AFF">
            <w:pPr>
              <w:spacing w:before="100" w:beforeAutospacing="1" w:after="100" w:afterAutospacing="1"/>
              <w:contextualSpacing/>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w:t>
            </w:r>
          </w:p>
        </w:tc>
        <w:tc>
          <w:tcPr>
            <w:tcW w:w="1560" w:type="dxa"/>
            <w:shd w:val="clear" w:color="auto" w:fill="auto"/>
            <w:vAlign w:val="center"/>
          </w:tcPr>
          <w:p w:rsidR="00F02098" w:rsidRPr="00F02098"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1-2</w:t>
            </w:r>
          </w:p>
        </w:tc>
        <w:tc>
          <w:tcPr>
            <w:tcW w:w="1701" w:type="dxa"/>
            <w:shd w:val="clear" w:color="auto" w:fill="auto"/>
            <w:vAlign w:val="center"/>
          </w:tcPr>
          <w:p w:rsidR="00F02098" w:rsidRPr="00F02098" w:rsidRDefault="00F02098" w:rsidP="00A45AFF">
            <w:pPr>
              <w:spacing w:before="100" w:beforeAutospacing="1" w:after="100" w:afterAutospacing="1"/>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2-3</w:t>
            </w:r>
          </w:p>
        </w:tc>
        <w:tc>
          <w:tcPr>
            <w:tcW w:w="1701" w:type="dxa"/>
            <w:shd w:val="clear" w:color="auto" w:fill="auto"/>
            <w:vAlign w:val="center"/>
          </w:tcPr>
          <w:p w:rsidR="00F02098" w:rsidRPr="00B56572" w:rsidRDefault="008A306D" w:rsidP="00A45AFF">
            <w:pPr>
              <w:spacing w:before="100" w:beforeAutospacing="1" w:after="100" w:afterAutospacing="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3-4</w:t>
            </w:r>
          </w:p>
        </w:tc>
        <w:tc>
          <w:tcPr>
            <w:tcW w:w="1752" w:type="dxa"/>
            <w:shd w:val="clear" w:color="auto" w:fill="auto"/>
            <w:vAlign w:val="center"/>
          </w:tcPr>
          <w:p w:rsidR="00F02098" w:rsidRPr="00B56572" w:rsidRDefault="008A306D" w:rsidP="00A45AFF">
            <w:pPr>
              <w:spacing w:before="100" w:beforeAutospacing="1" w:after="100" w:afterAutospacing="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5-6</w:t>
            </w:r>
          </w:p>
        </w:tc>
      </w:tr>
    </w:tbl>
    <w:p w:rsidR="00F93178" w:rsidRPr="00F02098" w:rsidRDefault="00F93178" w:rsidP="00F93178">
      <w:pPr>
        <w:jc w:val="both"/>
        <w:rPr>
          <w:rFonts w:ascii="Times New Roman" w:hAnsi="Times New Roman" w:cs="Times New Roman"/>
          <w:b/>
          <w:sz w:val="28"/>
          <w:szCs w:val="28"/>
        </w:rPr>
      </w:pPr>
    </w:p>
    <w:p w:rsidR="00F93178" w:rsidRPr="00B56572" w:rsidRDefault="00F93178" w:rsidP="00F93178">
      <w:pPr>
        <w:jc w:val="right"/>
        <w:rPr>
          <w:rFonts w:ascii="Times New Roman" w:hAnsi="Times New Roman" w:cs="Times New Roman"/>
          <w:b/>
          <w:sz w:val="28"/>
          <w:szCs w:val="28"/>
        </w:rPr>
      </w:pPr>
      <w:r w:rsidRPr="00B56572">
        <w:rPr>
          <w:rFonts w:ascii="Times New Roman" w:hAnsi="Times New Roman" w:cs="Times New Roman"/>
          <w:b/>
          <w:sz w:val="28"/>
          <w:szCs w:val="28"/>
        </w:rPr>
        <w:br w:type="page"/>
      </w:r>
    </w:p>
    <w:p w:rsidR="00363EF0" w:rsidRPr="00B56572" w:rsidRDefault="00363EF0" w:rsidP="00363EF0">
      <w:pPr>
        <w:jc w:val="right"/>
        <w:rPr>
          <w:rFonts w:ascii="Times New Roman" w:hAnsi="Times New Roman" w:cs="Times New Roman"/>
          <w:sz w:val="28"/>
          <w:szCs w:val="28"/>
        </w:rPr>
      </w:pPr>
      <w:r w:rsidRPr="00B56572">
        <w:rPr>
          <w:rFonts w:ascii="Times New Roman" w:hAnsi="Times New Roman" w:cs="Times New Roman"/>
          <w:sz w:val="28"/>
          <w:szCs w:val="28"/>
        </w:rPr>
        <w:t>Приложение № 4</w:t>
      </w:r>
    </w:p>
    <w:p w:rsidR="00363EF0" w:rsidRPr="001C4209" w:rsidRDefault="00363EF0" w:rsidP="00363EF0">
      <w:pPr>
        <w:spacing w:after="100" w:afterAutospacing="1"/>
        <w:contextualSpacing/>
        <w:jc w:val="right"/>
        <w:rPr>
          <w:rFonts w:ascii="Times New Roman" w:hAnsi="Times New Roman" w:cs="Times New Roman"/>
          <w:sz w:val="28"/>
          <w:szCs w:val="28"/>
        </w:rPr>
      </w:pPr>
      <w:r w:rsidRPr="00596AC5">
        <w:rPr>
          <w:rFonts w:ascii="Times New Roman" w:hAnsi="Times New Roman" w:cs="Times New Roman"/>
          <w:sz w:val="28"/>
          <w:szCs w:val="28"/>
        </w:rPr>
        <w:t>к Федеральному стандарту спортивной</w:t>
      </w:r>
    </w:p>
    <w:p w:rsidR="00363EF0" w:rsidRPr="001D35BE" w:rsidRDefault="00363EF0" w:rsidP="00363EF0">
      <w:pPr>
        <w:spacing w:after="100" w:afterAutospacing="1"/>
        <w:contextualSpacing/>
        <w:jc w:val="right"/>
        <w:rPr>
          <w:rFonts w:ascii="Times New Roman" w:hAnsi="Times New Roman" w:cs="Times New Roman"/>
          <w:sz w:val="28"/>
          <w:szCs w:val="28"/>
        </w:rPr>
      </w:pPr>
      <w:r w:rsidRPr="001D35BE">
        <w:rPr>
          <w:rFonts w:ascii="Times New Roman" w:hAnsi="Times New Roman" w:cs="Times New Roman"/>
          <w:sz w:val="28"/>
          <w:szCs w:val="28"/>
        </w:rPr>
        <w:t xml:space="preserve"> подготовки по виду спорта шахматы</w:t>
      </w:r>
    </w:p>
    <w:p w:rsidR="00363EF0" w:rsidRPr="001D35BE" w:rsidRDefault="00363EF0" w:rsidP="00363EF0">
      <w:pPr>
        <w:jc w:val="right"/>
        <w:rPr>
          <w:rFonts w:ascii="Times New Roman" w:hAnsi="Times New Roman" w:cs="Times New Roman"/>
          <w:sz w:val="28"/>
          <w:szCs w:val="28"/>
        </w:rPr>
      </w:pPr>
    </w:p>
    <w:p w:rsidR="00363EF0" w:rsidRPr="001D35BE" w:rsidRDefault="00363EF0" w:rsidP="00363EF0">
      <w:pPr>
        <w:jc w:val="center"/>
        <w:rPr>
          <w:rFonts w:ascii="Times New Roman" w:hAnsi="Times New Roman" w:cs="Times New Roman"/>
          <w:b/>
          <w:sz w:val="28"/>
          <w:szCs w:val="28"/>
        </w:rPr>
      </w:pPr>
      <w:r w:rsidRPr="001D35BE">
        <w:rPr>
          <w:rFonts w:ascii="Times New Roman" w:hAnsi="Times New Roman" w:cs="Times New Roman"/>
          <w:b/>
          <w:sz w:val="28"/>
          <w:szCs w:val="28"/>
        </w:rPr>
        <w:t xml:space="preserve">Нормативы общей физической и специальной физической подготовки </w:t>
      </w:r>
    </w:p>
    <w:p w:rsidR="00363EF0" w:rsidRPr="001D35BE" w:rsidRDefault="00363EF0" w:rsidP="00363EF0">
      <w:pPr>
        <w:jc w:val="center"/>
        <w:rPr>
          <w:rFonts w:ascii="Times New Roman" w:hAnsi="Times New Roman" w:cs="Times New Roman"/>
          <w:b/>
          <w:sz w:val="28"/>
          <w:szCs w:val="28"/>
        </w:rPr>
      </w:pPr>
      <w:r w:rsidRPr="001D35BE">
        <w:rPr>
          <w:rFonts w:ascii="Times New Roman" w:hAnsi="Times New Roman" w:cs="Times New Roman"/>
          <w:b/>
          <w:sz w:val="28"/>
          <w:szCs w:val="28"/>
        </w:rPr>
        <w:t xml:space="preserve">для зачисления в группы на различных этапах подготовки </w:t>
      </w:r>
    </w:p>
    <w:p w:rsidR="00363EF0" w:rsidRPr="001D35BE" w:rsidRDefault="00363EF0" w:rsidP="00363EF0">
      <w:pPr>
        <w:rPr>
          <w:rFonts w:ascii="Times New Roman" w:hAnsi="Times New Roman" w:cs="Times New Roman"/>
          <w:sz w:val="28"/>
          <w:szCs w:val="28"/>
        </w:rPr>
      </w:pPr>
    </w:p>
    <w:p w:rsidR="00363EF0" w:rsidRPr="001D35BE" w:rsidRDefault="00363EF0" w:rsidP="00363EF0">
      <w:pPr>
        <w:jc w:val="both"/>
        <w:rPr>
          <w:rFonts w:ascii="Times New Roman" w:hAnsi="Times New Roman" w:cs="Times New Roman"/>
          <w:sz w:val="28"/>
          <w:szCs w:val="28"/>
        </w:rPr>
      </w:pPr>
      <w:r w:rsidRPr="001D35BE">
        <w:rPr>
          <w:rFonts w:ascii="Times New Roman" w:hAnsi="Times New Roman" w:cs="Times New Roman"/>
          <w:sz w:val="28"/>
          <w:szCs w:val="28"/>
        </w:rPr>
        <w:t>Развиваемые физические качества (скоростные качества, скоростно-силовые качества, выносливость, силовые качества, силовая выносливость, координация,</w:t>
      </w:r>
      <w:r>
        <w:rPr>
          <w:rFonts w:ascii="Times New Roman" w:hAnsi="Times New Roman" w:cs="Times New Roman"/>
          <w:sz w:val="28"/>
          <w:szCs w:val="28"/>
        </w:rPr>
        <w:t xml:space="preserve"> </w:t>
      </w:r>
      <w:r w:rsidRPr="001D35BE">
        <w:rPr>
          <w:rFonts w:ascii="Times New Roman" w:hAnsi="Times New Roman" w:cs="Times New Roman"/>
          <w:sz w:val="28"/>
          <w:szCs w:val="28"/>
        </w:rPr>
        <w:t>гибкость) на всех этапах обучения должны соответствовать нормативно-тестирующей части Всероссийского физкультурно-спортивного комплекса – программной и нормативной основе физического воспитания граждан, предусматривающую требования к их физической подготовленности и соответствующие нормативы с учетом групп здоровья.</w:t>
      </w:r>
    </w:p>
    <w:p w:rsidR="00363EF0" w:rsidRPr="001D35BE" w:rsidRDefault="00363EF0" w:rsidP="00363EF0">
      <w:pPr>
        <w:jc w:val="both"/>
        <w:rPr>
          <w:rFonts w:ascii="Times New Roman" w:hAnsi="Times New Roman" w:cs="Times New Roman"/>
          <w:sz w:val="28"/>
          <w:szCs w:val="28"/>
        </w:rPr>
      </w:pPr>
    </w:p>
    <w:p w:rsidR="00363EF0" w:rsidRPr="001D35BE" w:rsidRDefault="00363EF0" w:rsidP="00363EF0">
      <w:pPr>
        <w:jc w:val="both"/>
        <w:rPr>
          <w:rFonts w:ascii="Times New Roman" w:hAnsi="Times New Roman" w:cs="Times New Roman"/>
          <w:sz w:val="28"/>
          <w:szCs w:val="28"/>
        </w:rPr>
      </w:pPr>
      <w:r w:rsidRPr="001D35BE">
        <w:rPr>
          <w:rFonts w:ascii="Times New Roman" w:hAnsi="Times New Roman" w:cs="Times New Roman"/>
          <w:sz w:val="28"/>
          <w:szCs w:val="28"/>
        </w:rPr>
        <w:t>Комплекс в настоящее время находится в процессе  разработки. В основу комплекса положены многолетние разработки</w:t>
      </w:r>
      <w:r w:rsidRPr="001D35BE">
        <w:rPr>
          <w:rFonts w:ascii="Times New Roman" w:hAnsi="Times New Roman" w:cs="Times New Roman"/>
          <w:sz w:val="28"/>
          <w:szCs w:val="28"/>
        </w:rPr>
        <w:tab/>
        <w:t xml:space="preserve"> и нормативы комплекса ГТО от 1985 года, которые стали основой современного спортивного тестирования во многих зарубежных странах и в СНГ.</w:t>
      </w:r>
    </w:p>
    <w:p w:rsidR="00F93178" w:rsidRPr="00B56572" w:rsidRDefault="00F93178" w:rsidP="00F93178">
      <w:pPr>
        <w:jc w:val="right"/>
        <w:rPr>
          <w:rFonts w:ascii="Times New Roman" w:hAnsi="Times New Roman" w:cs="Times New Roman"/>
          <w:b/>
          <w:sz w:val="28"/>
          <w:szCs w:val="28"/>
        </w:rPr>
      </w:pPr>
    </w:p>
    <w:p w:rsidR="00F93178" w:rsidRPr="00B56572" w:rsidRDefault="00F93178" w:rsidP="00F93178">
      <w:pPr>
        <w:jc w:val="right"/>
        <w:rPr>
          <w:rFonts w:ascii="Times New Roman" w:hAnsi="Times New Roman" w:cs="Times New Roman"/>
          <w:sz w:val="28"/>
          <w:szCs w:val="28"/>
        </w:rPr>
      </w:pPr>
    </w:p>
    <w:p w:rsidR="00A22D97" w:rsidRPr="001D35BE" w:rsidRDefault="00F93178" w:rsidP="00A81A6B">
      <w:pPr>
        <w:jc w:val="right"/>
        <w:rPr>
          <w:rFonts w:ascii="Times New Roman" w:hAnsi="Times New Roman" w:cs="Times New Roman"/>
          <w:sz w:val="28"/>
          <w:szCs w:val="28"/>
        </w:rPr>
      </w:pPr>
      <w:r w:rsidRPr="00B56572">
        <w:rPr>
          <w:rFonts w:ascii="Times New Roman" w:hAnsi="Times New Roman" w:cs="Times New Roman"/>
          <w:sz w:val="28"/>
          <w:szCs w:val="28"/>
        </w:rPr>
        <w:br w:type="page"/>
      </w:r>
    </w:p>
    <w:p w:rsidR="00A22D97" w:rsidRPr="001D35BE" w:rsidRDefault="00A22D97" w:rsidP="00A22D97">
      <w:pPr>
        <w:jc w:val="right"/>
        <w:rPr>
          <w:rFonts w:ascii="Times New Roman" w:hAnsi="Times New Roman" w:cs="Times New Roman"/>
          <w:sz w:val="28"/>
          <w:szCs w:val="28"/>
        </w:rPr>
      </w:pPr>
      <w:r w:rsidRPr="001D35BE">
        <w:rPr>
          <w:rFonts w:ascii="Times New Roman" w:hAnsi="Times New Roman" w:cs="Times New Roman"/>
          <w:sz w:val="28"/>
          <w:szCs w:val="28"/>
        </w:rPr>
        <w:t xml:space="preserve">Приложение № </w:t>
      </w:r>
      <w:r w:rsidR="00B9174C" w:rsidRPr="001D35BE">
        <w:rPr>
          <w:rFonts w:ascii="Times New Roman" w:hAnsi="Times New Roman" w:cs="Times New Roman"/>
          <w:sz w:val="28"/>
          <w:szCs w:val="28"/>
        </w:rPr>
        <w:t>5</w:t>
      </w:r>
    </w:p>
    <w:p w:rsidR="00A22D97" w:rsidRPr="001D35BE" w:rsidRDefault="00A22D97" w:rsidP="00A22D97">
      <w:pPr>
        <w:spacing w:after="100" w:afterAutospacing="1"/>
        <w:contextualSpacing/>
        <w:jc w:val="right"/>
        <w:rPr>
          <w:rFonts w:ascii="Times New Roman" w:hAnsi="Times New Roman" w:cs="Times New Roman"/>
          <w:sz w:val="28"/>
          <w:szCs w:val="28"/>
        </w:rPr>
      </w:pPr>
      <w:r w:rsidRPr="001D35BE">
        <w:rPr>
          <w:rFonts w:ascii="Times New Roman" w:hAnsi="Times New Roman" w:cs="Times New Roman"/>
          <w:sz w:val="28"/>
          <w:szCs w:val="28"/>
        </w:rPr>
        <w:t>к Федеральному стандарту спортивной</w:t>
      </w:r>
    </w:p>
    <w:p w:rsidR="00A22D97" w:rsidRPr="001D35BE" w:rsidRDefault="00A22D97" w:rsidP="00A22D97">
      <w:pPr>
        <w:spacing w:after="100" w:afterAutospacing="1"/>
        <w:contextualSpacing/>
        <w:jc w:val="right"/>
        <w:rPr>
          <w:rFonts w:ascii="Times New Roman" w:hAnsi="Times New Roman" w:cs="Times New Roman"/>
          <w:sz w:val="28"/>
          <w:szCs w:val="28"/>
        </w:rPr>
      </w:pPr>
      <w:r w:rsidRPr="001D35BE">
        <w:rPr>
          <w:rFonts w:ascii="Times New Roman" w:hAnsi="Times New Roman" w:cs="Times New Roman"/>
          <w:sz w:val="28"/>
          <w:szCs w:val="28"/>
        </w:rPr>
        <w:t xml:space="preserve"> подготовки по виду спорта шахматы</w:t>
      </w:r>
    </w:p>
    <w:p w:rsidR="00A22D97" w:rsidRPr="001D35BE" w:rsidRDefault="00A22D97" w:rsidP="00A22D97">
      <w:pPr>
        <w:rPr>
          <w:rFonts w:ascii="Times New Roman" w:hAnsi="Times New Roman" w:cs="Times New Roman"/>
          <w:sz w:val="28"/>
          <w:szCs w:val="28"/>
        </w:rPr>
      </w:pPr>
    </w:p>
    <w:p w:rsidR="00F93178" w:rsidRPr="001D35BE" w:rsidRDefault="007D54E7" w:rsidP="00F93178">
      <w:pPr>
        <w:jc w:val="center"/>
        <w:rPr>
          <w:rFonts w:ascii="Times New Roman" w:hAnsi="Times New Roman" w:cs="Times New Roman"/>
          <w:b/>
          <w:sz w:val="28"/>
          <w:szCs w:val="28"/>
        </w:rPr>
      </w:pPr>
      <w:r w:rsidRPr="001D35BE">
        <w:rPr>
          <w:rFonts w:ascii="Times New Roman" w:hAnsi="Times New Roman" w:cs="Times New Roman"/>
          <w:b/>
          <w:sz w:val="28"/>
          <w:szCs w:val="28"/>
        </w:rPr>
        <w:t xml:space="preserve">Ключевые компетенции </w:t>
      </w:r>
      <w:r w:rsidR="00F93178" w:rsidRPr="001D35BE">
        <w:rPr>
          <w:rFonts w:ascii="Times New Roman" w:hAnsi="Times New Roman" w:cs="Times New Roman"/>
          <w:b/>
          <w:sz w:val="28"/>
          <w:szCs w:val="28"/>
        </w:rPr>
        <w:t xml:space="preserve">для зачисления в группы </w:t>
      </w:r>
      <w:r w:rsidRPr="001D35BE">
        <w:rPr>
          <w:rFonts w:ascii="Times New Roman" w:hAnsi="Times New Roman" w:cs="Times New Roman"/>
          <w:b/>
          <w:sz w:val="28"/>
          <w:szCs w:val="28"/>
        </w:rPr>
        <w:br/>
      </w:r>
      <w:r w:rsidR="00F93178" w:rsidRPr="001D35BE">
        <w:rPr>
          <w:rFonts w:ascii="Times New Roman" w:hAnsi="Times New Roman" w:cs="Times New Roman"/>
          <w:b/>
          <w:sz w:val="28"/>
          <w:szCs w:val="28"/>
        </w:rPr>
        <w:t xml:space="preserve">на этапе начальной подготовки </w:t>
      </w:r>
    </w:p>
    <w:p w:rsidR="00F93178" w:rsidRPr="001D35BE" w:rsidRDefault="00F93178" w:rsidP="00F93178">
      <w:pPr>
        <w:jc w:val="center"/>
        <w:rPr>
          <w:rFonts w:ascii="Times New Roman" w:hAnsi="Times New Roman" w:cs="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6"/>
        <w:gridCol w:w="1160"/>
        <w:gridCol w:w="1305"/>
      </w:tblGrid>
      <w:tr w:rsidR="00F93178" w:rsidRPr="00997116" w:rsidTr="007D54E7">
        <w:trPr>
          <w:cantSplit/>
          <w:trHeight w:val="372"/>
          <w:jc w:val="center"/>
        </w:trPr>
        <w:tc>
          <w:tcPr>
            <w:tcW w:w="4635" w:type="pct"/>
            <w:vMerge w:val="restart"/>
            <w:tcBorders>
              <w:top w:val="single" w:sz="4" w:space="0" w:color="auto"/>
              <w:left w:val="single" w:sz="4" w:space="0" w:color="auto"/>
              <w:right w:val="single" w:sz="4" w:space="0" w:color="auto"/>
            </w:tcBorders>
            <w:vAlign w:val="center"/>
          </w:tcPr>
          <w:p w:rsidR="00F93178" w:rsidRPr="001D35BE" w:rsidRDefault="00F93178" w:rsidP="001C7E1D">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Развиваемое качество</w:t>
            </w:r>
          </w:p>
        </w:tc>
        <w:tc>
          <w:tcPr>
            <w:tcW w:w="365" w:type="pct"/>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Контрольные упражнения (тесты)</w:t>
            </w:r>
          </w:p>
        </w:tc>
      </w:tr>
      <w:tr w:rsidR="00F93178" w:rsidRPr="00997116" w:rsidTr="007D54E7">
        <w:trPr>
          <w:cantSplit/>
          <w:trHeight w:val="372"/>
          <w:jc w:val="center"/>
        </w:trPr>
        <w:tc>
          <w:tcPr>
            <w:tcW w:w="4635" w:type="pct"/>
            <w:vMerge/>
            <w:tcBorders>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Юноши</w:t>
            </w:r>
          </w:p>
        </w:tc>
        <w:tc>
          <w:tcPr>
            <w:tcW w:w="193" w:type="pct"/>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Девушки</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1C7E1D" w:rsidP="001C7E1D">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1.Ценностно-смысловые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vAlign w:val="center"/>
          </w:tcPr>
          <w:p w:rsidR="00F93178" w:rsidRPr="00F02098" w:rsidRDefault="007D54E7" w:rsidP="00832FA6">
            <w:pPr>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w:t>
            </w:r>
          </w:p>
        </w:tc>
      </w:tr>
      <w:tr w:rsidR="007D54E7"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7D54E7" w:rsidRPr="00997116" w:rsidRDefault="007D54E7" w:rsidP="001C7E1D">
            <w:pPr>
              <w:rPr>
                <w:rFonts w:ascii="Times New Roman" w:hAnsi="Times New Roman" w:cs="Times New Roman"/>
                <w:sz w:val="28"/>
                <w:szCs w:val="28"/>
              </w:rPr>
            </w:pPr>
            <w:r w:rsidRPr="00997116">
              <w:rPr>
                <w:rFonts w:ascii="Times New Roman" w:hAnsi="Times New Roman" w:cs="Times New Roman"/>
                <w:sz w:val="28"/>
                <w:szCs w:val="28"/>
              </w:rPr>
              <w:t>2.Общекультурные компетенции</w:t>
            </w:r>
          </w:p>
        </w:tc>
        <w:tc>
          <w:tcPr>
            <w:tcW w:w="172" w:type="pct"/>
            <w:tcBorders>
              <w:top w:val="single" w:sz="4" w:space="0" w:color="auto"/>
              <w:left w:val="single" w:sz="4" w:space="0" w:color="auto"/>
              <w:right w:val="single" w:sz="4" w:space="0" w:color="auto"/>
            </w:tcBorders>
            <w:vAlign w:val="center"/>
          </w:tcPr>
          <w:p w:rsidR="007D54E7" w:rsidRPr="00233FDB" w:rsidRDefault="007D54E7" w:rsidP="00832FA6">
            <w:pPr>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right w:val="single" w:sz="4" w:space="0" w:color="auto"/>
            </w:tcBorders>
            <w:vAlign w:val="center"/>
          </w:tcPr>
          <w:p w:rsidR="007D54E7" w:rsidRPr="00F02098" w:rsidRDefault="007D54E7" w:rsidP="00832FA6">
            <w:pPr>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1C7E1D" w:rsidP="001C7E1D">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3.Учебно-познавательные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jc w:val="center"/>
              <w:rPr>
                <w:rFonts w:ascii="Times New Roman" w:eastAsia="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vAlign w:val="center"/>
          </w:tcPr>
          <w:p w:rsidR="00F93178" w:rsidRPr="00F02098" w:rsidRDefault="007D54E7" w:rsidP="00832FA6">
            <w:pPr>
              <w:jc w:val="center"/>
              <w:rPr>
                <w:rFonts w:ascii="Times New Roman" w:eastAsia="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1C7E1D" w:rsidP="001C7E1D">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4.Информационные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tcPr>
          <w:p w:rsidR="00F93178" w:rsidRPr="00F02098" w:rsidRDefault="007D54E7"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1C7E1D" w:rsidP="001C7E1D">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5.Коммуникативные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tcPr>
          <w:p w:rsidR="00F93178" w:rsidRPr="00F02098" w:rsidRDefault="007D54E7"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bottom w:val="single" w:sz="4" w:space="0" w:color="auto"/>
              <w:right w:val="single" w:sz="4" w:space="0" w:color="auto"/>
            </w:tcBorders>
            <w:vAlign w:val="center"/>
          </w:tcPr>
          <w:p w:rsidR="00F93178" w:rsidRPr="00997116" w:rsidRDefault="007D54E7" w:rsidP="001C7E1D">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6.Социально-трудовые компетенции</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tcPr>
          <w:p w:rsidR="00F93178" w:rsidRPr="00F02098" w:rsidRDefault="007D54E7"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340"/>
          <w:jc w:val="center"/>
        </w:trPr>
        <w:tc>
          <w:tcPr>
            <w:tcW w:w="4635" w:type="pct"/>
            <w:tcBorders>
              <w:top w:val="single" w:sz="4" w:space="0" w:color="auto"/>
              <w:left w:val="single" w:sz="4" w:space="0" w:color="auto"/>
              <w:right w:val="single" w:sz="4" w:space="0" w:color="auto"/>
            </w:tcBorders>
            <w:vAlign w:val="center"/>
          </w:tcPr>
          <w:p w:rsidR="00F93178" w:rsidRPr="00997116" w:rsidRDefault="007D54E7" w:rsidP="001C7E1D">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7.Компетенции личностного самосовершенствования</w:t>
            </w:r>
          </w:p>
        </w:tc>
        <w:tc>
          <w:tcPr>
            <w:tcW w:w="172" w:type="pct"/>
            <w:tcBorders>
              <w:top w:val="single" w:sz="4" w:space="0" w:color="auto"/>
              <w:left w:val="single" w:sz="4" w:space="0" w:color="auto"/>
              <w:bottom w:val="single" w:sz="4" w:space="0" w:color="auto"/>
              <w:right w:val="single" w:sz="4" w:space="0" w:color="auto"/>
            </w:tcBorders>
            <w:vAlign w:val="center"/>
          </w:tcPr>
          <w:p w:rsidR="00F93178" w:rsidRPr="00233FDB" w:rsidRDefault="007D54E7"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93" w:type="pct"/>
            <w:tcBorders>
              <w:top w:val="single" w:sz="4" w:space="0" w:color="auto"/>
              <w:left w:val="single" w:sz="4" w:space="0" w:color="auto"/>
              <w:bottom w:val="single" w:sz="4" w:space="0" w:color="auto"/>
              <w:right w:val="single" w:sz="4" w:space="0" w:color="auto"/>
            </w:tcBorders>
          </w:tcPr>
          <w:p w:rsidR="00F93178" w:rsidRPr="00F02098" w:rsidRDefault="007D54E7"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bl>
    <w:p w:rsidR="00F93178" w:rsidRPr="00997116" w:rsidRDefault="00F93178" w:rsidP="00F93178">
      <w:pPr>
        <w:jc w:val="center"/>
        <w:rPr>
          <w:rFonts w:ascii="Times New Roman" w:hAnsi="Times New Roman" w:cs="Times New Roman"/>
          <w:sz w:val="28"/>
          <w:szCs w:val="28"/>
        </w:rPr>
      </w:pPr>
    </w:p>
    <w:p w:rsidR="00F93178" w:rsidRPr="00997116" w:rsidRDefault="00F93178" w:rsidP="00F93178">
      <w:pPr>
        <w:jc w:val="center"/>
        <w:rPr>
          <w:rFonts w:ascii="Times New Roman" w:hAnsi="Times New Roman" w:cs="Times New Roman"/>
          <w:sz w:val="28"/>
          <w:szCs w:val="28"/>
        </w:rPr>
      </w:pPr>
    </w:p>
    <w:p w:rsidR="00F93178" w:rsidRPr="00233FDB" w:rsidRDefault="00F93178" w:rsidP="00F93178">
      <w:pPr>
        <w:jc w:val="both"/>
        <w:rPr>
          <w:rFonts w:ascii="Times New Roman" w:hAnsi="Times New Roman" w:cs="Times New Roman"/>
          <w:sz w:val="28"/>
          <w:szCs w:val="28"/>
        </w:rPr>
      </w:pPr>
    </w:p>
    <w:p w:rsidR="00F93178" w:rsidRPr="00F02098" w:rsidRDefault="00F93178" w:rsidP="00F93178">
      <w:pPr>
        <w:jc w:val="right"/>
        <w:rPr>
          <w:rFonts w:ascii="Times New Roman" w:hAnsi="Times New Roman" w:cs="Times New Roman"/>
          <w:sz w:val="28"/>
          <w:szCs w:val="28"/>
        </w:rPr>
      </w:pPr>
      <w:r w:rsidRPr="00233FDB">
        <w:rPr>
          <w:rFonts w:ascii="Times New Roman" w:hAnsi="Times New Roman" w:cs="Times New Roman"/>
          <w:b/>
          <w:sz w:val="28"/>
          <w:szCs w:val="28"/>
        </w:rPr>
        <w:br w:type="page"/>
      </w:r>
      <w:r w:rsidR="00A22D97" w:rsidRPr="00233FDB">
        <w:rPr>
          <w:rFonts w:ascii="Times New Roman" w:hAnsi="Times New Roman" w:cs="Times New Roman"/>
          <w:sz w:val="28"/>
          <w:szCs w:val="28"/>
        </w:rPr>
        <w:t xml:space="preserve">Приложение № </w:t>
      </w:r>
      <w:r w:rsidR="00B9174C" w:rsidRPr="00233FDB">
        <w:rPr>
          <w:rFonts w:ascii="Times New Roman" w:hAnsi="Times New Roman" w:cs="Times New Roman"/>
          <w:sz w:val="28"/>
          <w:szCs w:val="28"/>
        </w:rPr>
        <w:t>6</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к Федеральному стандарту спортивной</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1C4209" w:rsidRDefault="007D54E7"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 xml:space="preserve">Предметные компетенции </w:t>
      </w:r>
      <w:r w:rsidR="00F93178" w:rsidRPr="00596AC5">
        <w:rPr>
          <w:rFonts w:ascii="Times New Roman" w:hAnsi="Times New Roman" w:cs="Times New Roman"/>
          <w:b/>
          <w:sz w:val="28"/>
          <w:szCs w:val="28"/>
        </w:rPr>
        <w:t>для зачисления в группы на тренировочном этапе (этапе спортивной специализации)</w:t>
      </w:r>
    </w:p>
    <w:p w:rsidR="00F93178" w:rsidRPr="001D35BE" w:rsidRDefault="00F93178" w:rsidP="00F93178">
      <w:pPr>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6"/>
        <w:gridCol w:w="1160"/>
        <w:gridCol w:w="1305"/>
      </w:tblGrid>
      <w:tr w:rsidR="001657BC" w:rsidRPr="00997116" w:rsidTr="001657BC">
        <w:trPr>
          <w:cantSplit/>
          <w:trHeight w:val="372"/>
          <w:jc w:val="center"/>
        </w:trPr>
        <w:tc>
          <w:tcPr>
            <w:tcW w:w="3933" w:type="pct"/>
            <w:vMerge w:val="restart"/>
            <w:tcBorders>
              <w:top w:val="single" w:sz="4" w:space="0" w:color="auto"/>
              <w:left w:val="single" w:sz="4" w:space="0" w:color="auto"/>
              <w:right w:val="single" w:sz="4" w:space="0" w:color="auto"/>
            </w:tcBorders>
            <w:vAlign w:val="center"/>
          </w:tcPr>
          <w:p w:rsidR="00F93178" w:rsidRPr="001D35BE" w:rsidRDefault="007D54E7" w:rsidP="007D54E7">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Развиваемые</w:t>
            </w:r>
            <w:r w:rsidR="00F93178" w:rsidRPr="001D35BE">
              <w:rPr>
                <w:rFonts w:ascii="Times New Roman" w:eastAsia="Times New Roman" w:hAnsi="Times New Roman" w:cs="Times New Roman"/>
                <w:sz w:val="28"/>
                <w:szCs w:val="28"/>
              </w:rPr>
              <w:t xml:space="preserve"> </w:t>
            </w:r>
            <w:r w:rsidRPr="001D35BE">
              <w:rPr>
                <w:rFonts w:ascii="Times New Roman" w:eastAsia="Times New Roman" w:hAnsi="Times New Roman" w:cs="Times New Roman"/>
                <w:sz w:val="28"/>
                <w:szCs w:val="28"/>
              </w:rPr>
              <w:t>предметные компетенции</w:t>
            </w:r>
          </w:p>
        </w:tc>
        <w:tc>
          <w:tcPr>
            <w:tcW w:w="1067" w:type="pct"/>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Контрольные упражнения (тесты)</w:t>
            </w:r>
          </w:p>
        </w:tc>
      </w:tr>
      <w:tr w:rsidR="007D54E7" w:rsidRPr="00997116" w:rsidTr="001657BC">
        <w:trPr>
          <w:cantSplit/>
          <w:trHeight w:val="372"/>
          <w:jc w:val="center"/>
        </w:trPr>
        <w:tc>
          <w:tcPr>
            <w:tcW w:w="3933" w:type="pct"/>
            <w:vMerge/>
            <w:tcBorders>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Юноши</w:t>
            </w:r>
          </w:p>
        </w:tc>
        <w:tc>
          <w:tcPr>
            <w:tcW w:w="564" w:type="pct"/>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Девушки</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B9174C" w:rsidP="007D54E7">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Знание основных стратегических идей </w:t>
            </w:r>
            <w:r w:rsidR="007D54E7" w:rsidRPr="001D35BE">
              <w:rPr>
                <w:rFonts w:ascii="Times New Roman" w:eastAsia="Times New Roman" w:hAnsi="Times New Roman" w:cs="Times New Roman"/>
                <w:sz w:val="28"/>
                <w:szCs w:val="28"/>
              </w:rPr>
              <w:t xml:space="preserve"> игры в дебюте;</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7D54E7" w:rsidP="007D54E7">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Знания об особенностях игры в простейших  окончаниях;</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7D54E7" w:rsidP="007D54E7">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Умение оценивать простейшие позиции и </w:t>
            </w:r>
            <w:r w:rsidR="00E10E47" w:rsidRPr="001D35BE">
              <w:rPr>
                <w:rFonts w:ascii="Times New Roman" w:eastAsia="Times New Roman" w:hAnsi="Times New Roman" w:cs="Times New Roman"/>
                <w:sz w:val="28"/>
                <w:szCs w:val="28"/>
              </w:rPr>
              <w:t xml:space="preserve">реализовывать </w:t>
            </w:r>
            <w:r w:rsidRPr="001D35BE">
              <w:rPr>
                <w:rFonts w:ascii="Times New Roman" w:eastAsia="Times New Roman" w:hAnsi="Times New Roman" w:cs="Times New Roman"/>
                <w:sz w:val="28"/>
                <w:szCs w:val="28"/>
              </w:rPr>
              <w:t>материальное преимущество;</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7D54E7" w:rsidP="007D54E7">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Способность </w:t>
            </w:r>
            <w:r w:rsidR="00B9174C" w:rsidRPr="001D35BE">
              <w:rPr>
                <w:rFonts w:ascii="Times New Roman" w:eastAsia="Times New Roman" w:hAnsi="Times New Roman" w:cs="Times New Roman"/>
                <w:sz w:val="28"/>
                <w:szCs w:val="28"/>
              </w:rPr>
              <w:t xml:space="preserve">реализовывать </w:t>
            </w:r>
            <w:r w:rsidRPr="001D35BE">
              <w:rPr>
                <w:rFonts w:ascii="Times New Roman" w:eastAsia="Times New Roman" w:hAnsi="Times New Roman" w:cs="Times New Roman"/>
                <w:sz w:val="28"/>
                <w:szCs w:val="28"/>
              </w:rPr>
              <w:t>позиционное преимущество в малофигурных окончаниях</w:t>
            </w:r>
            <w:r w:rsidR="001657BC" w:rsidRPr="001D35BE">
              <w:rPr>
                <w:rFonts w:ascii="Times New Roman" w:eastAsia="Times New Roman" w:hAnsi="Times New Roman" w:cs="Times New Roman"/>
                <w:sz w:val="28"/>
                <w:szCs w:val="28"/>
              </w:rPr>
              <w:t>;</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right w:val="single" w:sz="4" w:space="0" w:color="auto"/>
            </w:tcBorders>
            <w:vAlign w:val="center"/>
          </w:tcPr>
          <w:p w:rsidR="00F93178" w:rsidRPr="001D35BE" w:rsidRDefault="001657BC"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Представление о последовательности приемов построения  матов легкими фигурами;</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7D54E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F93178" w:rsidRPr="001D35BE" w:rsidRDefault="00B9174C"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Знание основных тактических ударов и приемов</w:t>
            </w:r>
            <w:r w:rsidRPr="001D35BE" w:rsidDel="00B9174C">
              <w:rPr>
                <w:rFonts w:ascii="Times New Roman" w:hAnsi="Times New Roman" w:cs="Times New Roman"/>
                <w:sz w:val="28"/>
                <w:szCs w:val="28"/>
              </w:rPr>
              <w:t xml:space="preserve"> </w:t>
            </w:r>
          </w:p>
        </w:tc>
        <w:tc>
          <w:tcPr>
            <w:tcW w:w="503" w:type="pct"/>
            <w:tcBorders>
              <w:top w:val="single" w:sz="4" w:space="0" w:color="auto"/>
              <w:left w:val="single" w:sz="4" w:space="0" w:color="auto"/>
              <w:bottom w:val="single" w:sz="4" w:space="0" w:color="auto"/>
              <w:right w:val="single" w:sz="4" w:space="0" w:color="auto"/>
            </w:tcBorders>
            <w:vAlign w:val="center"/>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F93178"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1657BC"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1657BC" w:rsidRPr="001D35BE" w:rsidRDefault="001657BC"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Умение применять в игре простейшие тактические приемы: двойной удар, связка, прорыв</w:t>
            </w:r>
            <w:r w:rsidR="00E10E47" w:rsidRPr="001D35BE">
              <w:rPr>
                <w:rFonts w:ascii="Times New Roman" w:hAnsi="Times New Roman" w:cs="Times New Roman"/>
                <w:sz w:val="28"/>
                <w:szCs w:val="28"/>
              </w:rPr>
              <w:t xml:space="preserve"> и др.</w:t>
            </w:r>
            <w:r w:rsidRPr="001D35BE">
              <w:rPr>
                <w:rFonts w:ascii="Times New Roman" w:hAnsi="Times New Roman" w:cs="Times New Roman"/>
                <w:sz w:val="28"/>
                <w:szCs w:val="28"/>
              </w:rPr>
              <w:t>.</w:t>
            </w:r>
          </w:p>
        </w:tc>
        <w:tc>
          <w:tcPr>
            <w:tcW w:w="503" w:type="pct"/>
            <w:tcBorders>
              <w:top w:val="single" w:sz="4" w:space="0" w:color="auto"/>
              <w:left w:val="single" w:sz="4" w:space="0" w:color="auto"/>
              <w:bottom w:val="single" w:sz="4" w:space="0" w:color="auto"/>
              <w:right w:val="single" w:sz="4" w:space="0" w:color="auto"/>
            </w:tcBorders>
            <w:vAlign w:val="center"/>
          </w:tcPr>
          <w:p w:rsidR="001657BC"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tcPr>
          <w:p w:rsidR="001657BC" w:rsidRPr="001D35BE" w:rsidRDefault="001657BC" w:rsidP="00832FA6">
            <w:pPr>
              <w:autoSpaceDE w:val="0"/>
              <w:snapToGrid w:val="0"/>
              <w:contextualSpacing/>
              <w:jc w:val="center"/>
              <w:rPr>
                <w:rFonts w:ascii="Times New Roman" w:hAnsi="Times New Roman" w:cs="Times New Roman"/>
                <w:sz w:val="28"/>
                <w:szCs w:val="28"/>
              </w:rPr>
            </w:pPr>
            <w:r w:rsidRPr="00997116">
              <w:rPr>
                <w:rFonts w:ascii="Times New Roman" w:eastAsia="Times New Roman" w:hAnsi="Times New Roman" w:cs="Times New Roman"/>
                <w:sz w:val="28"/>
                <w:szCs w:val="28"/>
              </w:rPr>
              <w:t>+</w:t>
            </w:r>
          </w:p>
        </w:tc>
      </w:tr>
      <w:tr w:rsidR="00E10E4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E10E47" w:rsidRPr="001D35BE" w:rsidRDefault="00E10E47"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Умение вводить варианты определенных дебютов и схем в компьютер</w:t>
            </w:r>
          </w:p>
        </w:tc>
        <w:tc>
          <w:tcPr>
            <w:tcW w:w="503" w:type="pct"/>
            <w:tcBorders>
              <w:top w:val="single" w:sz="4" w:space="0" w:color="auto"/>
              <w:left w:val="single" w:sz="4" w:space="0" w:color="auto"/>
              <w:bottom w:val="single" w:sz="4" w:space="0" w:color="auto"/>
              <w:right w:val="single" w:sz="4" w:space="0" w:color="auto"/>
            </w:tcBorders>
            <w:vAlign w:val="center"/>
          </w:tcPr>
          <w:p w:rsidR="00E10E47" w:rsidRPr="00997116" w:rsidRDefault="00E10E4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10E47" w:rsidRPr="00233FDB" w:rsidRDefault="00E10E4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r w:rsidR="00E10E4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E10E47" w:rsidRPr="001D35BE" w:rsidRDefault="00E10E47"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Навыки самостоятельной работы над шахматами</w:t>
            </w:r>
          </w:p>
        </w:tc>
        <w:tc>
          <w:tcPr>
            <w:tcW w:w="503" w:type="pct"/>
            <w:tcBorders>
              <w:top w:val="single" w:sz="4" w:space="0" w:color="auto"/>
              <w:left w:val="single" w:sz="4" w:space="0" w:color="auto"/>
              <w:bottom w:val="single" w:sz="4" w:space="0" w:color="auto"/>
              <w:right w:val="single" w:sz="4" w:space="0" w:color="auto"/>
            </w:tcBorders>
            <w:vAlign w:val="center"/>
          </w:tcPr>
          <w:p w:rsidR="00E10E47" w:rsidRPr="00997116" w:rsidRDefault="00E10E4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10E47" w:rsidRPr="00233FDB" w:rsidRDefault="00E10E4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r w:rsidR="00E10E4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E10E47" w:rsidRPr="001D35BE" w:rsidRDefault="00E10E47"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Первичные навыки по анализу  собственных партий</w:t>
            </w:r>
          </w:p>
        </w:tc>
        <w:tc>
          <w:tcPr>
            <w:tcW w:w="503" w:type="pct"/>
            <w:tcBorders>
              <w:top w:val="single" w:sz="4" w:space="0" w:color="auto"/>
              <w:left w:val="single" w:sz="4" w:space="0" w:color="auto"/>
              <w:bottom w:val="single" w:sz="4" w:space="0" w:color="auto"/>
              <w:right w:val="single" w:sz="4" w:space="0" w:color="auto"/>
            </w:tcBorders>
            <w:vAlign w:val="center"/>
          </w:tcPr>
          <w:p w:rsidR="00E10E47" w:rsidRPr="00997116" w:rsidRDefault="00E10E4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10E47" w:rsidRPr="00233FDB" w:rsidRDefault="00E10E4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r w:rsidR="00E10E4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E10E47" w:rsidRPr="001D35BE" w:rsidRDefault="00E10E47" w:rsidP="001657BC">
            <w:pPr>
              <w:autoSpaceDE w:val="0"/>
              <w:snapToGrid w:val="0"/>
              <w:spacing w:after="100" w:afterAutospacing="1"/>
              <w:contextualSpacing/>
              <w:rPr>
                <w:rFonts w:ascii="Times New Roman" w:hAnsi="Times New Roman" w:cs="Times New Roman"/>
                <w:sz w:val="28"/>
                <w:szCs w:val="28"/>
              </w:rPr>
            </w:pPr>
            <w:r w:rsidRPr="001D35BE">
              <w:rPr>
                <w:rFonts w:ascii="Times New Roman" w:hAnsi="Times New Roman" w:cs="Times New Roman"/>
                <w:sz w:val="28"/>
                <w:szCs w:val="28"/>
              </w:rPr>
              <w:t>Знание основных видов соревнований</w:t>
            </w:r>
          </w:p>
        </w:tc>
        <w:tc>
          <w:tcPr>
            <w:tcW w:w="503" w:type="pct"/>
            <w:tcBorders>
              <w:top w:val="single" w:sz="4" w:space="0" w:color="auto"/>
              <w:left w:val="single" w:sz="4" w:space="0" w:color="auto"/>
              <w:bottom w:val="single" w:sz="4" w:space="0" w:color="auto"/>
              <w:right w:val="single" w:sz="4" w:space="0" w:color="auto"/>
            </w:tcBorders>
            <w:vAlign w:val="center"/>
          </w:tcPr>
          <w:p w:rsidR="00E10E47" w:rsidRPr="00997116" w:rsidRDefault="00E10E4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E10E47" w:rsidRPr="00233FDB" w:rsidRDefault="00E10E4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r w:rsidR="00BB51C7" w:rsidRPr="00997116" w:rsidTr="00A81A6B">
        <w:trPr>
          <w:cantSplit/>
          <w:trHeight w:val="644"/>
          <w:jc w:val="center"/>
        </w:trPr>
        <w:tc>
          <w:tcPr>
            <w:tcW w:w="3933" w:type="pct"/>
            <w:tcBorders>
              <w:top w:val="single" w:sz="4" w:space="0" w:color="auto"/>
              <w:left w:val="single" w:sz="4" w:space="0" w:color="auto"/>
              <w:bottom w:val="single" w:sz="4" w:space="0" w:color="auto"/>
              <w:right w:val="single" w:sz="4" w:space="0" w:color="auto"/>
            </w:tcBorders>
            <w:vAlign w:val="center"/>
          </w:tcPr>
          <w:p w:rsidR="00BB51C7" w:rsidRPr="001D35BE" w:rsidRDefault="00BB51C7" w:rsidP="001657BC">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Способность производить расчёт вариантов</w:t>
            </w:r>
          </w:p>
        </w:tc>
        <w:tc>
          <w:tcPr>
            <w:tcW w:w="503" w:type="pct"/>
            <w:tcBorders>
              <w:top w:val="single" w:sz="4" w:space="0" w:color="auto"/>
              <w:left w:val="single" w:sz="4" w:space="0" w:color="auto"/>
              <w:bottom w:val="single" w:sz="4" w:space="0" w:color="auto"/>
              <w:right w:val="single" w:sz="4" w:space="0" w:color="auto"/>
            </w:tcBorders>
            <w:vAlign w:val="center"/>
          </w:tcPr>
          <w:p w:rsidR="00BB51C7" w:rsidRPr="00997116" w:rsidRDefault="00BB51C7" w:rsidP="00832FA6">
            <w:pPr>
              <w:autoSpaceDE w:val="0"/>
              <w:snapToGrid w:val="0"/>
              <w:contextualSpacing/>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w:t>
            </w:r>
          </w:p>
        </w:tc>
        <w:tc>
          <w:tcPr>
            <w:tcW w:w="564" w:type="pct"/>
            <w:tcBorders>
              <w:top w:val="single" w:sz="4" w:space="0" w:color="auto"/>
              <w:left w:val="single" w:sz="4" w:space="0" w:color="auto"/>
              <w:bottom w:val="single" w:sz="4" w:space="0" w:color="auto"/>
              <w:right w:val="single" w:sz="4" w:space="0" w:color="auto"/>
            </w:tcBorders>
            <w:vAlign w:val="center"/>
          </w:tcPr>
          <w:p w:rsidR="00BB51C7" w:rsidRPr="00233FDB" w:rsidRDefault="00BB51C7" w:rsidP="00832FA6">
            <w:pPr>
              <w:autoSpaceDE w:val="0"/>
              <w:snapToGrid w:val="0"/>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w:t>
            </w:r>
          </w:p>
        </w:tc>
      </w:tr>
    </w:tbl>
    <w:p w:rsidR="00F93178" w:rsidRPr="00997116" w:rsidRDefault="00F93178" w:rsidP="00F93178">
      <w:pPr>
        <w:jc w:val="center"/>
        <w:rPr>
          <w:rFonts w:ascii="Times New Roman" w:hAnsi="Times New Roman" w:cs="Times New Roman"/>
          <w:b/>
          <w:sz w:val="28"/>
          <w:szCs w:val="28"/>
        </w:rPr>
      </w:pPr>
    </w:p>
    <w:p w:rsidR="00F93178" w:rsidRPr="00997116" w:rsidRDefault="00F93178" w:rsidP="00F93178">
      <w:pPr>
        <w:jc w:val="center"/>
        <w:rPr>
          <w:rFonts w:ascii="Times New Roman" w:hAnsi="Times New Roman" w:cs="Times New Roman"/>
          <w:b/>
          <w:sz w:val="28"/>
          <w:szCs w:val="28"/>
        </w:rPr>
      </w:pPr>
    </w:p>
    <w:p w:rsidR="00F93178" w:rsidRPr="00F02098" w:rsidRDefault="00F93178" w:rsidP="00F93178">
      <w:pPr>
        <w:jc w:val="right"/>
        <w:rPr>
          <w:rFonts w:ascii="Times New Roman" w:hAnsi="Times New Roman" w:cs="Times New Roman"/>
          <w:sz w:val="28"/>
          <w:szCs w:val="28"/>
        </w:rPr>
      </w:pPr>
      <w:r w:rsidRPr="00233FDB">
        <w:rPr>
          <w:rFonts w:ascii="Times New Roman" w:hAnsi="Times New Roman" w:cs="Times New Roman"/>
          <w:b/>
          <w:sz w:val="28"/>
          <w:szCs w:val="28"/>
        </w:rPr>
        <w:br w:type="page"/>
      </w:r>
      <w:r w:rsidRPr="00233FDB">
        <w:rPr>
          <w:rFonts w:ascii="Times New Roman" w:hAnsi="Times New Roman" w:cs="Times New Roman"/>
          <w:sz w:val="28"/>
          <w:szCs w:val="28"/>
        </w:rPr>
        <w:t xml:space="preserve">Приложение № </w:t>
      </w:r>
      <w:r w:rsidR="00BB51C7" w:rsidRPr="00233FDB">
        <w:rPr>
          <w:rFonts w:ascii="Times New Roman" w:hAnsi="Times New Roman" w:cs="Times New Roman"/>
          <w:sz w:val="28"/>
          <w:szCs w:val="28"/>
        </w:rPr>
        <w:t>7</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к Федеральному стандарту спортивной</w:t>
      </w:r>
    </w:p>
    <w:p w:rsidR="00F93178" w:rsidRPr="00B56572" w:rsidRDefault="00F93178" w:rsidP="00F93178">
      <w:pPr>
        <w:spacing w:after="100" w:afterAutospacing="1"/>
        <w:contextualSpacing/>
        <w:jc w:val="right"/>
        <w:rPr>
          <w:rFonts w:ascii="Times New Roman" w:hAnsi="Times New Roman" w:cs="Times New Roman"/>
          <w:sz w:val="28"/>
          <w:szCs w:val="28"/>
        </w:rPr>
      </w:pPr>
      <w:r w:rsidRPr="00B56572">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1D35BE"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Нормативы</w:t>
      </w:r>
      <w:r w:rsidR="0012307F" w:rsidRPr="00596AC5">
        <w:rPr>
          <w:rFonts w:ascii="Times New Roman" w:hAnsi="Times New Roman" w:cs="Times New Roman"/>
          <w:b/>
          <w:sz w:val="28"/>
          <w:szCs w:val="28"/>
        </w:rPr>
        <w:t xml:space="preserve"> по</w:t>
      </w:r>
      <w:r w:rsidRPr="001C4209">
        <w:rPr>
          <w:rFonts w:ascii="Times New Roman" w:hAnsi="Times New Roman" w:cs="Times New Roman"/>
          <w:b/>
          <w:sz w:val="28"/>
          <w:szCs w:val="28"/>
        </w:rPr>
        <w:t xml:space="preserve"> </w:t>
      </w:r>
      <w:r w:rsidR="0012307F" w:rsidRPr="001D35BE">
        <w:rPr>
          <w:rFonts w:ascii="Times New Roman" w:hAnsi="Times New Roman" w:cs="Times New Roman"/>
          <w:b/>
          <w:sz w:val="28"/>
          <w:szCs w:val="28"/>
        </w:rPr>
        <w:t>развиваемым качествам</w:t>
      </w:r>
    </w:p>
    <w:p w:rsidR="00F93178" w:rsidRPr="001D35BE" w:rsidRDefault="00F93178" w:rsidP="00F93178">
      <w:pPr>
        <w:contextualSpacing/>
        <w:jc w:val="center"/>
        <w:rPr>
          <w:rFonts w:ascii="Times New Roman" w:hAnsi="Times New Roman" w:cs="Times New Roman"/>
          <w:b/>
          <w:sz w:val="28"/>
          <w:szCs w:val="28"/>
        </w:rPr>
      </w:pPr>
      <w:r w:rsidRPr="001D35BE">
        <w:rPr>
          <w:rFonts w:ascii="Times New Roman" w:hAnsi="Times New Roman" w:cs="Times New Roman"/>
          <w:b/>
          <w:sz w:val="28"/>
          <w:szCs w:val="28"/>
        </w:rPr>
        <w:t xml:space="preserve">для зачисления в группы на этапе совершенствования </w:t>
      </w:r>
    </w:p>
    <w:p w:rsidR="00F93178" w:rsidRPr="001D35BE" w:rsidRDefault="00F93178" w:rsidP="00F93178">
      <w:pPr>
        <w:contextualSpacing/>
        <w:jc w:val="center"/>
        <w:rPr>
          <w:rFonts w:ascii="Times New Roman" w:hAnsi="Times New Roman" w:cs="Times New Roman"/>
          <w:b/>
          <w:sz w:val="28"/>
          <w:szCs w:val="28"/>
        </w:rPr>
      </w:pPr>
      <w:r w:rsidRPr="001D35BE">
        <w:rPr>
          <w:rFonts w:ascii="Times New Roman" w:hAnsi="Times New Roman" w:cs="Times New Roman"/>
          <w:b/>
          <w:sz w:val="28"/>
          <w:szCs w:val="28"/>
        </w:rPr>
        <w:t>спортивного мастерства</w:t>
      </w:r>
    </w:p>
    <w:p w:rsidR="00F93178" w:rsidRPr="001D35BE" w:rsidRDefault="00F93178" w:rsidP="00A81A6B">
      <w:pPr>
        <w:rPr>
          <w:rFonts w:ascii="Times New Roman" w:hAnsi="Times New Roman" w:cs="Times New Roman"/>
          <w:b/>
          <w:sz w:val="28"/>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3"/>
        <w:gridCol w:w="1843"/>
        <w:gridCol w:w="1344"/>
      </w:tblGrid>
      <w:tr w:rsidR="00F93178" w:rsidRPr="00997116" w:rsidTr="0012307F">
        <w:trPr>
          <w:cantSplit/>
          <w:trHeight w:val="372"/>
          <w:jc w:val="center"/>
        </w:trPr>
        <w:tc>
          <w:tcPr>
            <w:tcW w:w="7083" w:type="dxa"/>
            <w:vMerge w:val="restart"/>
            <w:tcBorders>
              <w:top w:val="single" w:sz="4" w:space="0" w:color="auto"/>
              <w:left w:val="single" w:sz="4" w:space="0" w:color="auto"/>
              <w:right w:val="single" w:sz="4" w:space="0" w:color="auto"/>
            </w:tcBorders>
            <w:vAlign w:val="center"/>
          </w:tcPr>
          <w:p w:rsidR="00F93178" w:rsidRPr="001D35BE" w:rsidRDefault="00F93178" w:rsidP="0012307F">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Развиваемое качество</w:t>
            </w:r>
          </w:p>
        </w:tc>
        <w:tc>
          <w:tcPr>
            <w:tcW w:w="3187" w:type="dxa"/>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Контрольные упражнения (тесты)</w:t>
            </w:r>
          </w:p>
        </w:tc>
      </w:tr>
      <w:tr w:rsidR="00F93178" w:rsidRPr="00997116" w:rsidTr="0012307F">
        <w:trPr>
          <w:cantSplit/>
          <w:trHeight w:val="372"/>
          <w:jc w:val="center"/>
        </w:trPr>
        <w:tc>
          <w:tcPr>
            <w:tcW w:w="7083" w:type="dxa"/>
            <w:vMerge/>
            <w:tcBorders>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Юноши</w:t>
            </w:r>
          </w:p>
        </w:tc>
        <w:tc>
          <w:tcPr>
            <w:tcW w:w="1344" w:type="dxa"/>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Девушки</w:t>
            </w:r>
          </w:p>
        </w:tc>
      </w:tr>
      <w:tr w:rsidR="00F93178" w:rsidRPr="00997116" w:rsidTr="00A81A6B">
        <w:trPr>
          <w:cantSplit/>
          <w:trHeight w:val="644"/>
          <w:jc w:val="center"/>
        </w:trPr>
        <w:tc>
          <w:tcPr>
            <w:tcW w:w="7083" w:type="dxa"/>
            <w:tcBorders>
              <w:top w:val="single" w:sz="4" w:space="0" w:color="auto"/>
              <w:left w:val="single" w:sz="4" w:space="0" w:color="auto"/>
              <w:right w:val="single" w:sz="4" w:space="0" w:color="auto"/>
            </w:tcBorders>
            <w:vAlign w:val="center"/>
          </w:tcPr>
          <w:p w:rsidR="00F93178" w:rsidRPr="00233FDB" w:rsidRDefault="00997116" w:rsidP="0012307F">
            <w:pPr>
              <w:rPr>
                <w:rFonts w:ascii="Times New Roman" w:eastAsia="Times New Roman" w:hAnsi="Times New Roman" w:cs="Times New Roman"/>
                <w:sz w:val="28"/>
                <w:szCs w:val="28"/>
              </w:rPr>
            </w:pPr>
            <w:r w:rsidRPr="001D35BE">
              <w:rPr>
                <w:rFonts w:ascii="Times New Roman" w:hAnsi="Times New Roman" w:cs="Times New Roman"/>
                <w:sz w:val="28"/>
                <w:szCs w:val="28"/>
              </w:rPr>
              <w:t>Знание приемов тактической, стратегической атаки в шахматной партии</w:t>
            </w:r>
            <w:r w:rsidRPr="00997116" w:rsidDel="00997116">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top w:val="single" w:sz="4" w:space="0" w:color="auto"/>
              <w:left w:val="single" w:sz="4" w:space="0" w:color="auto"/>
              <w:right w:val="single" w:sz="4" w:space="0" w:color="auto"/>
            </w:tcBorders>
            <w:vAlign w:val="center"/>
          </w:tcPr>
          <w:p w:rsidR="00F93178" w:rsidRPr="00233FDB" w:rsidRDefault="00997116" w:rsidP="0012307F">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Знание выдающихся шахматистов мира</w:t>
            </w:r>
            <w:r w:rsidRPr="00997116" w:rsidDel="00997116">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jc w:val="center"/>
              <w:rPr>
                <w:rFonts w:ascii="Times New Roman" w:eastAsia="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F93178" w:rsidRPr="00F02098" w:rsidRDefault="0012307F" w:rsidP="00832FA6">
            <w:pPr>
              <w:jc w:val="center"/>
              <w:rPr>
                <w:rFonts w:ascii="Times New Roman" w:eastAsia="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top w:val="single" w:sz="4" w:space="0" w:color="auto"/>
              <w:left w:val="single" w:sz="4" w:space="0" w:color="auto"/>
              <w:right w:val="single" w:sz="4" w:space="0" w:color="auto"/>
            </w:tcBorders>
            <w:vAlign w:val="center"/>
          </w:tcPr>
          <w:p w:rsidR="00F93178" w:rsidRPr="00233FDB" w:rsidRDefault="00997116" w:rsidP="0012307F">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Развитое комбинационное зрение и позиционное «зрение»</w:t>
            </w:r>
            <w:r w:rsidRPr="00997116" w:rsidDel="00997116">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left w:val="single" w:sz="4" w:space="0" w:color="auto"/>
              <w:right w:val="single" w:sz="4" w:space="0" w:color="auto"/>
            </w:tcBorders>
            <w:vAlign w:val="center"/>
          </w:tcPr>
          <w:p w:rsidR="00F93178" w:rsidRPr="00233FDB" w:rsidRDefault="00997116" w:rsidP="0012307F">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Знание технических приемов разыгрывания окончаний</w:t>
            </w:r>
            <w:r w:rsidRPr="00997116" w:rsidDel="00997116">
              <w:rPr>
                <w:rFonts w:ascii="Times New Roman" w:eastAsia="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left w:val="single" w:sz="4" w:space="0" w:color="auto"/>
              <w:right w:val="single" w:sz="4" w:space="0" w:color="auto"/>
            </w:tcBorders>
            <w:vAlign w:val="center"/>
          </w:tcPr>
          <w:p w:rsidR="00F93178" w:rsidRPr="00997116" w:rsidRDefault="0012307F" w:rsidP="0012307F">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Способность анализа ситуации</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left w:val="single" w:sz="4" w:space="0" w:color="auto"/>
              <w:right w:val="single" w:sz="4" w:space="0" w:color="auto"/>
            </w:tcBorders>
            <w:vAlign w:val="center"/>
          </w:tcPr>
          <w:p w:rsidR="00F93178" w:rsidRPr="00997116" w:rsidRDefault="0012307F" w:rsidP="0012307F">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Понимание причинно-следственных связей</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233FDB" w:rsidRDefault="0012307F"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F93178" w:rsidRPr="00F02098" w:rsidRDefault="0012307F" w:rsidP="00832FA6">
            <w:pPr>
              <w:autoSpaceDE w:val="0"/>
              <w:snapToGrid w:val="0"/>
              <w:contextualSpacing/>
              <w:jc w:val="center"/>
              <w:rPr>
                <w:rFonts w:ascii="Times New Roman" w:hAnsi="Times New Roman" w:cs="Times New Roman"/>
                <w:sz w:val="28"/>
                <w:szCs w:val="28"/>
              </w:rPr>
            </w:pPr>
            <w:r w:rsidRPr="00F02098">
              <w:rPr>
                <w:rFonts w:ascii="Times New Roman" w:hAnsi="Times New Roman" w:cs="Times New Roman"/>
                <w:sz w:val="28"/>
                <w:szCs w:val="28"/>
              </w:rPr>
              <w:t>+</w:t>
            </w:r>
          </w:p>
        </w:tc>
      </w:tr>
      <w:tr w:rsidR="00F93178" w:rsidRPr="00997116" w:rsidTr="00A81A6B">
        <w:trPr>
          <w:cantSplit/>
          <w:trHeight w:val="644"/>
          <w:jc w:val="center"/>
        </w:trPr>
        <w:tc>
          <w:tcPr>
            <w:tcW w:w="7083" w:type="dxa"/>
            <w:tcBorders>
              <w:left w:val="single" w:sz="4" w:space="0" w:color="auto"/>
              <w:right w:val="single" w:sz="4" w:space="0" w:color="auto"/>
            </w:tcBorders>
            <w:vAlign w:val="center"/>
          </w:tcPr>
          <w:p w:rsidR="00F93178" w:rsidRPr="00997116" w:rsidRDefault="00A81A6B" w:rsidP="0012307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Умение анализировать </w:t>
            </w:r>
            <w:r w:rsidR="00997116" w:rsidRPr="001D35BE">
              <w:rPr>
                <w:rFonts w:ascii="Times New Roman" w:hAnsi="Times New Roman" w:cs="Times New Roman"/>
                <w:sz w:val="28"/>
                <w:szCs w:val="28"/>
              </w:rPr>
              <w:t>и комментировать собственные партии</w:t>
            </w:r>
            <w:r w:rsidR="00997116" w:rsidRPr="00997116" w:rsidDel="00BB51C7">
              <w:rPr>
                <w:rFonts w:ascii="Times New Roman" w:hAnsi="Times New Roman" w:cs="Times New Roman"/>
                <w:sz w:val="28"/>
                <w:szCs w:val="28"/>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F93178" w:rsidRPr="00997116" w:rsidRDefault="0012307F" w:rsidP="00832FA6">
            <w:pPr>
              <w:pStyle w:val="af4"/>
              <w:spacing w:after="0" w:line="240" w:lineRule="auto"/>
              <w:ind w:left="-57" w:right="-57"/>
              <w:jc w:val="center"/>
              <w:rPr>
                <w:rFonts w:ascii="Times New Roman" w:hAnsi="Times New Roman" w:cs="Times New Roman"/>
                <w:sz w:val="28"/>
                <w:szCs w:val="28"/>
              </w:rPr>
            </w:pPr>
            <w:r w:rsidRPr="00233FDB">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vAlign w:val="center"/>
          </w:tcPr>
          <w:p w:rsidR="00F93178" w:rsidRPr="00997116" w:rsidRDefault="0012307F" w:rsidP="00832FA6">
            <w:pPr>
              <w:pStyle w:val="af4"/>
              <w:spacing w:after="0" w:line="240" w:lineRule="auto"/>
              <w:ind w:left="-57" w:right="-57"/>
              <w:jc w:val="center"/>
              <w:rPr>
                <w:rFonts w:ascii="Times New Roman" w:hAnsi="Times New Roman" w:cs="Times New Roman"/>
                <w:sz w:val="28"/>
                <w:szCs w:val="28"/>
              </w:rPr>
            </w:pPr>
            <w:r w:rsidRPr="00233FDB">
              <w:rPr>
                <w:rFonts w:ascii="Times New Roman" w:hAnsi="Times New Roman" w:cs="Times New Roman"/>
                <w:sz w:val="28"/>
                <w:szCs w:val="28"/>
              </w:rPr>
              <w:t>+</w:t>
            </w:r>
          </w:p>
        </w:tc>
      </w:tr>
      <w:tr w:rsidR="00997116" w:rsidRPr="00997116" w:rsidTr="00A81A6B">
        <w:trPr>
          <w:cantSplit/>
          <w:trHeight w:val="644"/>
          <w:jc w:val="center"/>
        </w:trPr>
        <w:tc>
          <w:tcPr>
            <w:tcW w:w="7083" w:type="dxa"/>
            <w:tcBorders>
              <w:left w:val="single" w:sz="4" w:space="0" w:color="auto"/>
              <w:right w:val="single" w:sz="4" w:space="0" w:color="auto"/>
            </w:tcBorders>
            <w:vAlign w:val="center"/>
          </w:tcPr>
          <w:p w:rsidR="00997116" w:rsidRPr="00997116" w:rsidRDefault="00997116" w:rsidP="0012307F">
            <w:pPr>
              <w:widowControl w:val="0"/>
              <w:autoSpaceDE w:val="0"/>
              <w:autoSpaceDN w:val="0"/>
              <w:adjustRightInd w:val="0"/>
              <w:rPr>
                <w:rFonts w:ascii="Times New Roman" w:hAnsi="Times New Roman" w:cs="Times New Roman"/>
                <w:sz w:val="28"/>
                <w:szCs w:val="28"/>
              </w:rPr>
            </w:pPr>
            <w:r w:rsidRPr="001D35BE">
              <w:rPr>
                <w:rFonts w:ascii="Times New Roman" w:hAnsi="Times New Roman" w:cs="Times New Roman"/>
                <w:sz w:val="28"/>
                <w:szCs w:val="28"/>
              </w:rPr>
              <w:t>Способность анализировать и обобщать имеющийся материал</w:t>
            </w:r>
          </w:p>
        </w:tc>
        <w:tc>
          <w:tcPr>
            <w:tcW w:w="1843" w:type="dxa"/>
            <w:tcBorders>
              <w:top w:val="single" w:sz="4" w:space="0" w:color="auto"/>
              <w:left w:val="single" w:sz="4" w:space="0" w:color="auto"/>
              <w:bottom w:val="single" w:sz="4" w:space="0" w:color="auto"/>
              <w:right w:val="single" w:sz="4" w:space="0" w:color="auto"/>
            </w:tcBorders>
            <w:vAlign w:val="center"/>
          </w:tcPr>
          <w:p w:rsidR="00997116" w:rsidRPr="00997116" w:rsidRDefault="00997116" w:rsidP="00832FA6">
            <w:pPr>
              <w:pStyle w:val="af4"/>
              <w:spacing w:after="0" w:line="240" w:lineRule="auto"/>
              <w:ind w:left="-57" w:right="-57"/>
              <w:jc w:val="center"/>
              <w:rPr>
                <w:rFonts w:ascii="Times New Roman" w:hAnsi="Times New Roman" w:cs="Times New Roman"/>
                <w:sz w:val="28"/>
                <w:szCs w:val="28"/>
              </w:rPr>
            </w:pPr>
            <w:r w:rsidRPr="00997116">
              <w:rPr>
                <w:rFonts w:ascii="Times New Roman" w:hAnsi="Times New Roman" w:cs="Times New Roman"/>
                <w:sz w:val="28"/>
                <w:szCs w:val="28"/>
              </w:rPr>
              <w:t>+</w:t>
            </w:r>
          </w:p>
        </w:tc>
        <w:tc>
          <w:tcPr>
            <w:tcW w:w="1344" w:type="dxa"/>
            <w:tcBorders>
              <w:top w:val="single" w:sz="4" w:space="0" w:color="auto"/>
              <w:left w:val="single" w:sz="4" w:space="0" w:color="auto"/>
              <w:bottom w:val="single" w:sz="4" w:space="0" w:color="auto"/>
              <w:right w:val="single" w:sz="4" w:space="0" w:color="auto"/>
            </w:tcBorders>
          </w:tcPr>
          <w:p w:rsidR="00997116" w:rsidRPr="00233FDB" w:rsidRDefault="00997116" w:rsidP="00832FA6">
            <w:pPr>
              <w:pStyle w:val="af4"/>
              <w:spacing w:after="0" w:line="240" w:lineRule="auto"/>
              <w:ind w:left="-57" w:right="-57"/>
              <w:jc w:val="center"/>
              <w:rPr>
                <w:rFonts w:ascii="Times New Roman" w:hAnsi="Times New Roman" w:cs="Times New Roman"/>
                <w:sz w:val="28"/>
                <w:szCs w:val="28"/>
              </w:rPr>
            </w:pPr>
            <w:r w:rsidRPr="00233FDB">
              <w:rPr>
                <w:rFonts w:ascii="Times New Roman" w:hAnsi="Times New Roman" w:cs="Times New Roman"/>
                <w:sz w:val="28"/>
                <w:szCs w:val="28"/>
              </w:rPr>
              <w:t>+</w:t>
            </w:r>
          </w:p>
        </w:tc>
      </w:tr>
    </w:tbl>
    <w:p w:rsidR="00F93178" w:rsidRPr="00997116" w:rsidRDefault="00F93178" w:rsidP="00F93178">
      <w:pPr>
        <w:jc w:val="center"/>
        <w:rPr>
          <w:rFonts w:ascii="Times New Roman" w:hAnsi="Times New Roman" w:cs="Times New Roman"/>
          <w:b/>
          <w:sz w:val="28"/>
          <w:szCs w:val="28"/>
        </w:rPr>
      </w:pPr>
    </w:p>
    <w:p w:rsidR="00F93178" w:rsidRPr="00997116" w:rsidRDefault="00F93178" w:rsidP="00F93178">
      <w:pPr>
        <w:jc w:val="center"/>
        <w:rPr>
          <w:rFonts w:ascii="Times New Roman" w:hAnsi="Times New Roman" w:cs="Times New Roman"/>
          <w:b/>
          <w:sz w:val="28"/>
          <w:szCs w:val="28"/>
        </w:rPr>
      </w:pPr>
      <w:r w:rsidRPr="00997116">
        <w:rPr>
          <w:rFonts w:ascii="Times New Roman" w:hAnsi="Times New Roman" w:cs="Times New Roman"/>
          <w:b/>
          <w:sz w:val="28"/>
          <w:szCs w:val="28"/>
        </w:rPr>
        <w:br w:type="page"/>
      </w:r>
    </w:p>
    <w:p w:rsidR="00F93178" w:rsidRPr="00997116" w:rsidRDefault="00F93178" w:rsidP="00F93178">
      <w:pPr>
        <w:spacing w:after="100" w:afterAutospacing="1"/>
        <w:contextualSpacing/>
        <w:jc w:val="right"/>
        <w:rPr>
          <w:rFonts w:ascii="Times New Roman" w:hAnsi="Times New Roman" w:cs="Times New Roman"/>
          <w:sz w:val="28"/>
          <w:szCs w:val="28"/>
        </w:rPr>
      </w:pPr>
      <w:r w:rsidRPr="00997116">
        <w:rPr>
          <w:rFonts w:ascii="Times New Roman" w:hAnsi="Times New Roman" w:cs="Times New Roman"/>
          <w:sz w:val="28"/>
          <w:szCs w:val="28"/>
        </w:rPr>
        <w:t xml:space="preserve">Приложение № </w:t>
      </w:r>
      <w:r w:rsidR="00997116">
        <w:rPr>
          <w:rFonts w:ascii="Times New Roman" w:hAnsi="Times New Roman" w:cs="Times New Roman"/>
          <w:sz w:val="28"/>
          <w:szCs w:val="28"/>
        </w:rPr>
        <w:t>8</w:t>
      </w:r>
    </w:p>
    <w:p w:rsidR="00F93178" w:rsidRPr="00233FDB" w:rsidRDefault="00F93178" w:rsidP="00F93178">
      <w:pPr>
        <w:spacing w:after="100" w:afterAutospacing="1"/>
        <w:contextualSpacing/>
        <w:jc w:val="right"/>
        <w:rPr>
          <w:rFonts w:ascii="Times New Roman" w:hAnsi="Times New Roman" w:cs="Times New Roman"/>
          <w:sz w:val="28"/>
          <w:szCs w:val="28"/>
        </w:rPr>
      </w:pPr>
      <w:r w:rsidRPr="00233FDB">
        <w:rPr>
          <w:rFonts w:ascii="Times New Roman" w:hAnsi="Times New Roman" w:cs="Times New Roman"/>
          <w:sz w:val="28"/>
          <w:szCs w:val="28"/>
        </w:rPr>
        <w:t>к Федеральному стандарту спортивной</w:t>
      </w:r>
    </w:p>
    <w:p w:rsidR="00F93178" w:rsidRPr="00F02098" w:rsidRDefault="00F93178" w:rsidP="00F93178">
      <w:pPr>
        <w:spacing w:after="100" w:afterAutospacing="1"/>
        <w:contextualSpacing/>
        <w:jc w:val="right"/>
        <w:rPr>
          <w:rFonts w:ascii="Times New Roman" w:hAnsi="Times New Roman" w:cs="Times New Roman"/>
          <w:sz w:val="28"/>
          <w:szCs w:val="28"/>
        </w:rPr>
      </w:pPr>
      <w:r w:rsidRPr="00F02098">
        <w:rPr>
          <w:rFonts w:ascii="Times New Roman" w:hAnsi="Times New Roman" w:cs="Times New Roman"/>
          <w:sz w:val="28"/>
          <w:szCs w:val="28"/>
        </w:rPr>
        <w:t xml:space="preserve"> подготовки по виду спорта шахматы</w:t>
      </w:r>
    </w:p>
    <w:p w:rsidR="00F93178" w:rsidRPr="00B56572" w:rsidRDefault="00F93178" w:rsidP="00F93178">
      <w:pPr>
        <w:jc w:val="right"/>
        <w:rPr>
          <w:rFonts w:ascii="Times New Roman" w:hAnsi="Times New Roman" w:cs="Times New Roman"/>
          <w:sz w:val="28"/>
          <w:szCs w:val="28"/>
        </w:rPr>
      </w:pPr>
    </w:p>
    <w:p w:rsidR="00F93178" w:rsidRPr="00B56572"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 xml:space="preserve">Нормативы для зачисления в группы на этапе </w:t>
      </w:r>
      <w:r w:rsidR="00A22D97" w:rsidRPr="00B56572">
        <w:rPr>
          <w:rFonts w:ascii="Times New Roman" w:hAnsi="Times New Roman" w:cs="Times New Roman"/>
          <w:b/>
          <w:sz w:val="28"/>
          <w:szCs w:val="28"/>
        </w:rPr>
        <w:br/>
      </w:r>
      <w:r w:rsidRPr="00B56572">
        <w:rPr>
          <w:rFonts w:ascii="Times New Roman" w:hAnsi="Times New Roman" w:cs="Times New Roman"/>
          <w:b/>
          <w:sz w:val="28"/>
          <w:szCs w:val="28"/>
        </w:rPr>
        <w:t>высшего спортивного мастерства</w:t>
      </w:r>
      <w:r w:rsidR="00A22D97" w:rsidRPr="00B56572">
        <w:rPr>
          <w:rFonts w:ascii="Times New Roman" w:hAnsi="Times New Roman" w:cs="Times New Roman"/>
          <w:b/>
          <w:sz w:val="28"/>
          <w:szCs w:val="28"/>
        </w:rPr>
        <w:t xml:space="preserve"> (повышение спортивного мастерства до уровня МС и выше)</w:t>
      </w:r>
    </w:p>
    <w:p w:rsidR="00F93178" w:rsidRPr="00596AC5" w:rsidRDefault="00F93178" w:rsidP="00F93178">
      <w:pPr>
        <w:jc w:val="center"/>
        <w:rPr>
          <w:rFonts w:ascii="Times New Roman" w:hAnsi="Times New Roman" w:cs="Times New Roman"/>
          <w:b/>
          <w:sz w:val="28"/>
          <w:szCs w:val="28"/>
        </w:rPr>
      </w:pP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66"/>
        <w:gridCol w:w="1418"/>
        <w:gridCol w:w="1486"/>
      </w:tblGrid>
      <w:tr w:rsidR="00F93178" w:rsidRPr="00997116" w:rsidTr="004D43FE">
        <w:trPr>
          <w:cantSplit/>
          <w:trHeight w:val="372"/>
          <w:jc w:val="center"/>
        </w:trPr>
        <w:tc>
          <w:tcPr>
            <w:tcW w:w="7366" w:type="dxa"/>
            <w:vMerge w:val="restart"/>
            <w:tcBorders>
              <w:top w:val="single" w:sz="4" w:space="0" w:color="auto"/>
              <w:left w:val="single" w:sz="4" w:space="0" w:color="auto"/>
              <w:right w:val="single" w:sz="4" w:space="0" w:color="auto"/>
            </w:tcBorders>
            <w:vAlign w:val="center"/>
          </w:tcPr>
          <w:p w:rsidR="00F93178" w:rsidRPr="001D35BE" w:rsidRDefault="005F6485" w:rsidP="00832FA6">
            <w:pPr>
              <w:jc w:val="center"/>
              <w:rPr>
                <w:rFonts w:ascii="Times New Roman" w:eastAsia="Times New Roman" w:hAnsi="Times New Roman" w:cs="Times New Roman"/>
                <w:sz w:val="28"/>
                <w:szCs w:val="28"/>
              </w:rPr>
            </w:pPr>
            <w:r w:rsidRPr="001C4209">
              <w:rPr>
                <w:rFonts w:ascii="Times New Roman" w:eastAsia="Times New Roman" w:hAnsi="Times New Roman" w:cs="Times New Roman"/>
                <w:sz w:val="28"/>
                <w:szCs w:val="28"/>
              </w:rPr>
              <w:t>Развиваемое качество</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Контрольные упражнения (тесты)</w:t>
            </w:r>
          </w:p>
        </w:tc>
      </w:tr>
      <w:tr w:rsidR="00F93178" w:rsidRPr="00997116" w:rsidTr="004D43FE">
        <w:trPr>
          <w:cantSplit/>
          <w:trHeight w:val="372"/>
          <w:jc w:val="center"/>
        </w:trPr>
        <w:tc>
          <w:tcPr>
            <w:tcW w:w="7366" w:type="dxa"/>
            <w:vMerge/>
            <w:tcBorders>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Юноши</w:t>
            </w:r>
          </w:p>
        </w:tc>
        <w:tc>
          <w:tcPr>
            <w:tcW w:w="1486" w:type="dxa"/>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Девушки</w:t>
            </w:r>
          </w:p>
        </w:tc>
      </w:tr>
      <w:tr w:rsidR="0091227B" w:rsidRPr="00997116" w:rsidTr="004D43F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1227B" w:rsidRDefault="0091227B" w:rsidP="004D43FE">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Наличие собственного дебютного репертуара</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B457D3">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autoSpaceDE w:val="0"/>
              <w:snapToGrid w:val="0"/>
              <w:contextualSpacing/>
              <w:jc w:val="center"/>
              <w:rPr>
                <w:rFonts w:ascii="Times New Roman" w:hAnsi="Times New Roman" w:cs="Times New Roman"/>
                <w:sz w:val="28"/>
                <w:szCs w:val="28"/>
              </w:rPr>
            </w:pPr>
            <w:r w:rsidRPr="00B457D3">
              <w:rPr>
                <w:rFonts w:ascii="Times New Roman" w:hAnsi="Times New Roman" w:cs="Times New Roman"/>
                <w:sz w:val="28"/>
                <w:szCs w:val="28"/>
              </w:rPr>
              <w:t>+</w:t>
            </w:r>
          </w:p>
        </w:tc>
      </w:tr>
      <w:tr w:rsidR="0091227B" w:rsidRPr="00997116" w:rsidTr="004D43F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Умение использовать персональный компьютер для накопления базы </w:t>
            </w:r>
            <w:r w:rsidRPr="0091227B">
              <w:rPr>
                <w:rFonts w:ascii="Times New Roman" w:eastAsia="Times New Roman" w:hAnsi="Times New Roman" w:cs="Times New Roman"/>
                <w:sz w:val="28"/>
                <w:szCs w:val="28"/>
              </w:rPr>
              <w:t>данных разыгрывания</w:t>
            </w:r>
            <w:r w:rsidRPr="001D35BE">
              <w:rPr>
                <w:rFonts w:ascii="Times New Roman" w:eastAsia="Times New Roman" w:hAnsi="Times New Roman" w:cs="Times New Roman"/>
                <w:sz w:val="28"/>
                <w:szCs w:val="28"/>
              </w:rPr>
              <w:t xml:space="preserve"> дебютов и схем</w:t>
            </w:r>
            <w:r w:rsidRPr="00997116" w:rsidDel="00997116">
              <w:rPr>
                <w:rFonts w:ascii="Times New Roman" w:eastAsia="Times New Roman" w:hAnsi="Times New Roman" w:cs="Times New Roman"/>
                <w:sz w:val="28"/>
                <w:szCs w:val="28"/>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233FDB" w:rsidRDefault="0091227B"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r>
      <w:tr w:rsidR="0091227B" w:rsidRPr="00997116" w:rsidTr="004D43F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Работа с базами данных</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233FDB" w:rsidRDefault="0091227B" w:rsidP="00832FA6">
            <w:pPr>
              <w:autoSpaceDE w:val="0"/>
              <w:snapToGrid w:val="0"/>
              <w:contextualSpacing/>
              <w:jc w:val="center"/>
              <w:rPr>
                <w:rFonts w:ascii="Times New Roman" w:hAnsi="Times New Roman" w:cs="Times New Roman"/>
                <w:sz w:val="28"/>
                <w:szCs w:val="28"/>
              </w:rPr>
            </w:pPr>
            <w:r w:rsidRPr="00233FDB">
              <w:rPr>
                <w:rFonts w:ascii="Times New Roman" w:hAnsi="Times New Roman" w:cs="Times New Roman"/>
                <w:sz w:val="28"/>
                <w:szCs w:val="28"/>
              </w:rPr>
              <w:t>+</w:t>
            </w:r>
          </w:p>
        </w:tc>
      </w:tr>
      <w:tr w:rsidR="0091227B" w:rsidRPr="00997116" w:rsidTr="004D43F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Анализ парти</w:t>
            </w:r>
            <w:r>
              <w:rPr>
                <w:rFonts w:ascii="Times New Roman" w:eastAsia="Times New Roman" w:hAnsi="Times New Roman" w:cs="Times New Roman"/>
                <w:sz w:val="28"/>
                <w:szCs w:val="28"/>
              </w:rPr>
              <w:t>й</w:t>
            </w:r>
            <w:r w:rsidRPr="00997116">
              <w:rPr>
                <w:rFonts w:ascii="Times New Roman" w:eastAsia="Times New Roman" w:hAnsi="Times New Roman" w:cs="Times New Roman"/>
                <w:sz w:val="28"/>
                <w:szCs w:val="28"/>
              </w:rPr>
              <w:t xml:space="preserve"> с помощью компьютера</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jc w:val="center"/>
              <w:rPr>
                <w:rFonts w:ascii="Times New Roman" w:eastAsia="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vAlign w:val="center"/>
          </w:tcPr>
          <w:p w:rsidR="0091227B" w:rsidRPr="00233FDB" w:rsidRDefault="0091227B" w:rsidP="00832FA6">
            <w:pPr>
              <w:jc w:val="center"/>
              <w:rPr>
                <w:rFonts w:ascii="Times New Roman" w:eastAsia="Times New Roman" w:hAnsi="Times New Roman" w:cs="Times New Roman"/>
                <w:sz w:val="28"/>
                <w:szCs w:val="28"/>
              </w:rPr>
            </w:pPr>
            <w:r w:rsidRPr="00233FDB">
              <w:rPr>
                <w:rFonts w:ascii="Times New Roman" w:hAnsi="Times New Roman" w:cs="Times New Roman"/>
                <w:sz w:val="28"/>
                <w:szCs w:val="28"/>
              </w:rPr>
              <w:t>+</w:t>
            </w:r>
          </w:p>
        </w:tc>
      </w:tr>
      <w:tr w:rsidR="0091227B" w:rsidRPr="00997116" w:rsidTr="001D35BE">
        <w:trPr>
          <w:cantSplit/>
          <w:trHeight w:val="372"/>
          <w:jc w:val="center"/>
        </w:trPr>
        <w:tc>
          <w:tcPr>
            <w:tcW w:w="7366" w:type="dxa"/>
            <w:tcBorders>
              <w:top w:val="single" w:sz="4" w:space="0" w:color="auto"/>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Знание методики работы с литературой</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jc w:val="center"/>
              <w:rPr>
                <w:rFonts w:ascii="Times New Roman" w:hAnsi="Times New Roman" w:cs="Times New Roman"/>
                <w:sz w:val="28"/>
                <w:szCs w:val="28"/>
              </w:rPr>
            </w:pPr>
            <w:r w:rsidRPr="00B457D3">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right w:val="single" w:sz="4" w:space="0" w:color="auto"/>
            </w:tcBorders>
            <w:vAlign w:val="center"/>
          </w:tcPr>
          <w:p w:rsidR="0091227B" w:rsidRPr="00997116" w:rsidRDefault="0091227B" w:rsidP="004D43FE">
            <w:pP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Развитие способности аналитически мыслить</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right w:val="single" w:sz="4" w:space="0" w:color="auto"/>
            </w:tcBorders>
            <w:vAlign w:val="center"/>
          </w:tcPr>
          <w:p w:rsidR="0091227B" w:rsidRPr="0091227B" w:rsidRDefault="0091227B" w:rsidP="004D43FE">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Освоение арсенала позиционных и тактических приёмов и навыков</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right w:val="single" w:sz="4" w:space="0" w:color="auto"/>
            </w:tcBorders>
            <w:vAlign w:val="center"/>
          </w:tcPr>
          <w:p w:rsidR="0091227B" w:rsidRPr="00997116" w:rsidRDefault="0091227B" w:rsidP="004D43FE">
            <w:pPr>
              <w:autoSpaceDE w:val="0"/>
              <w:snapToGrid w:val="0"/>
              <w:spacing w:after="100" w:afterAutospacing="1"/>
              <w:contextualSpacing/>
              <w:rPr>
                <w:rFonts w:ascii="Times New Roman" w:hAnsi="Times New Roman" w:cs="Times New Roman"/>
                <w:sz w:val="28"/>
                <w:szCs w:val="28"/>
              </w:rPr>
            </w:pPr>
            <w:r w:rsidRPr="00997116">
              <w:rPr>
                <w:rFonts w:ascii="Times New Roman" w:hAnsi="Times New Roman" w:cs="Times New Roman"/>
                <w:sz w:val="28"/>
                <w:szCs w:val="28"/>
              </w:rPr>
              <w:t>Развитие способности концентрировать внимание</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tcPr>
          <w:p w:rsidR="0091227B" w:rsidRPr="0091227B" w:rsidRDefault="0091227B" w:rsidP="00832FA6">
            <w:pPr>
              <w:autoSpaceDE w:val="0"/>
              <w:snapToGrid w:val="0"/>
              <w:contextualSpacing/>
              <w:jc w:val="center"/>
              <w:rPr>
                <w:rFonts w:ascii="Times New Roman" w:hAnsi="Times New Roman" w:cs="Times New Roman"/>
                <w:sz w:val="28"/>
                <w:szCs w:val="28"/>
              </w:rPr>
            </w:pPr>
            <w:r w:rsidRPr="0091227B">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right w:val="single" w:sz="4" w:space="0" w:color="auto"/>
            </w:tcBorders>
            <w:vAlign w:val="center"/>
          </w:tcPr>
          <w:p w:rsidR="0091227B" w:rsidRPr="00997116" w:rsidRDefault="0091227B" w:rsidP="004D43FE">
            <w:pPr>
              <w:widowControl w:val="0"/>
              <w:autoSpaceDE w:val="0"/>
              <w:autoSpaceDN w:val="0"/>
              <w:adjustRightInd w:val="0"/>
              <w:rPr>
                <w:rFonts w:ascii="Times New Roman" w:hAnsi="Times New Roman" w:cs="Times New Roman"/>
                <w:sz w:val="28"/>
                <w:szCs w:val="28"/>
              </w:rPr>
            </w:pPr>
            <w:r w:rsidRPr="00997116">
              <w:rPr>
                <w:rFonts w:ascii="Times New Roman" w:hAnsi="Times New Roman" w:cs="Times New Roman"/>
                <w:sz w:val="28"/>
                <w:szCs w:val="28"/>
              </w:rPr>
              <w:t>Повышение интеллектуального потенциала</w:t>
            </w:r>
          </w:p>
        </w:tc>
        <w:tc>
          <w:tcPr>
            <w:tcW w:w="1418"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pStyle w:val="af4"/>
              <w:spacing w:after="0" w:line="240" w:lineRule="auto"/>
              <w:ind w:left="-57" w:right="-57"/>
              <w:jc w:val="center"/>
              <w:rPr>
                <w:rFonts w:ascii="Times New Roman" w:hAnsi="Times New Roman" w:cs="Times New Roman"/>
                <w:sz w:val="28"/>
                <w:szCs w:val="28"/>
              </w:rPr>
            </w:pPr>
            <w:r w:rsidRPr="0091227B">
              <w:rPr>
                <w:rFonts w:ascii="Times New Roman" w:hAnsi="Times New Roman" w:cs="Times New Roman"/>
                <w:sz w:val="28"/>
                <w:szCs w:val="28"/>
              </w:rPr>
              <w:t>+</w:t>
            </w:r>
          </w:p>
        </w:tc>
        <w:tc>
          <w:tcPr>
            <w:tcW w:w="1486" w:type="dxa"/>
            <w:tcBorders>
              <w:top w:val="single" w:sz="4" w:space="0" w:color="auto"/>
              <w:left w:val="single" w:sz="4" w:space="0" w:color="auto"/>
              <w:bottom w:val="single" w:sz="4" w:space="0" w:color="auto"/>
              <w:right w:val="single" w:sz="4" w:space="0" w:color="auto"/>
            </w:tcBorders>
            <w:vAlign w:val="center"/>
          </w:tcPr>
          <w:p w:rsidR="0091227B" w:rsidRPr="0091227B" w:rsidRDefault="0091227B" w:rsidP="00832FA6">
            <w:pPr>
              <w:pStyle w:val="af4"/>
              <w:spacing w:after="0" w:line="240" w:lineRule="auto"/>
              <w:ind w:left="-57" w:right="-57"/>
              <w:jc w:val="center"/>
              <w:rPr>
                <w:rFonts w:ascii="Times New Roman" w:hAnsi="Times New Roman" w:cs="Times New Roman"/>
                <w:sz w:val="28"/>
                <w:szCs w:val="28"/>
              </w:rPr>
            </w:pPr>
            <w:r w:rsidRPr="0091227B">
              <w:rPr>
                <w:rFonts w:ascii="Times New Roman" w:hAnsi="Times New Roman" w:cs="Times New Roman"/>
                <w:sz w:val="28"/>
                <w:szCs w:val="28"/>
              </w:rPr>
              <w:t>+</w:t>
            </w:r>
          </w:p>
        </w:tc>
      </w:tr>
      <w:tr w:rsidR="0091227B" w:rsidRPr="00997116" w:rsidTr="004D43FE">
        <w:trPr>
          <w:cantSplit/>
          <w:trHeight w:val="372"/>
          <w:jc w:val="center"/>
        </w:trPr>
        <w:tc>
          <w:tcPr>
            <w:tcW w:w="7366" w:type="dxa"/>
            <w:tcBorders>
              <w:left w:val="single" w:sz="4" w:space="0" w:color="auto"/>
              <w:bottom w:val="single" w:sz="4" w:space="0" w:color="auto"/>
              <w:right w:val="single" w:sz="4" w:space="0" w:color="auto"/>
            </w:tcBorders>
            <w:vAlign w:val="center"/>
          </w:tcPr>
          <w:p w:rsidR="0091227B" w:rsidRPr="00997116" w:rsidRDefault="0091227B"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Спортивное звание</w:t>
            </w:r>
          </w:p>
        </w:tc>
        <w:tc>
          <w:tcPr>
            <w:tcW w:w="2904" w:type="dxa"/>
            <w:gridSpan w:val="2"/>
            <w:tcBorders>
              <w:top w:val="single" w:sz="4" w:space="0" w:color="auto"/>
              <w:left w:val="single" w:sz="4" w:space="0" w:color="auto"/>
              <w:bottom w:val="single" w:sz="4" w:space="0" w:color="auto"/>
              <w:right w:val="single" w:sz="4" w:space="0" w:color="auto"/>
            </w:tcBorders>
            <w:vAlign w:val="center"/>
          </w:tcPr>
          <w:p w:rsidR="0091227B" w:rsidRPr="0091227B" w:rsidRDefault="0091227B" w:rsidP="00997116">
            <w:pPr>
              <w:jc w:val="center"/>
              <w:rPr>
                <w:rFonts w:ascii="Times New Roman" w:hAnsi="Times New Roman" w:cs="Times New Roman"/>
                <w:sz w:val="28"/>
                <w:szCs w:val="28"/>
              </w:rPr>
            </w:pPr>
            <w:r w:rsidRPr="00997116">
              <w:rPr>
                <w:rFonts w:ascii="Times New Roman" w:hAnsi="Times New Roman" w:cs="Times New Roman"/>
                <w:sz w:val="28"/>
                <w:szCs w:val="28"/>
              </w:rPr>
              <w:t xml:space="preserve">Мастер спорта России,  </w:t>
            </w:r>
            <w:r>
              <w:rPr>
                <w:rFonts w:ascii="Times New Roman" w:hAnsi="Times New Roman" w:cs="Times New Roman"/>
                <w:sz w:val="28"/>
                <w:szCs w:val="28"/>
              </w:rPr>
              <w:t xml:space="preserve">Гроссмейстер </w:t>
            </w:r>
            <w:r w:rsidRPr="00997116">
              <w:rPr>
                <w:rFonts w:ascii="Times New Roman" w:hAnsi="Times New Roman" w:cs="Times New Roman"/>
                <w:sz w:val="28"/>
                <w:szCs w:val="28"/>
              </w:rPr>
              <w:t xml:space="preserve">России </w:t>
            </w:r>
          </w:p>
        </w:tc>
      </w:tr>
    </w:tbl>
    <w:p w:rsidR="00F93178" w:rsidRPr="00997116" w:rsidRDefault="00F93178" w:rsidP="00F93178">
      <w:pPr>
        <w:jc w:val="center"/>
        <w:rPr>
          <w:rFonts w:ascii="Times New Roman" w:hAnsi="Times New Roman" w:cs="Times New Roman"/>
          <w:b/>
          <w:sz w:val="28"/>
          <w:szCs w:val="28"/>
        </w:rPr>
      </w:pPr>
    </w:p>
    <w:p w:rsidR="00F93178" w:rsidRPr="00997116" w:rsidRDefault="00F93178" w:rsidP="00F93178">
      <w:pPr>
        <w:jc w:val="center"/>
        <w:rPr>
          <w:rFonts w:ascii="Times New Roman" w:hAnsi="Times New Roman" w:cs="Times New Roman"/>
          <w:b/>
          <w:sz w:val="28"/>
          <w:szCs w:val="28"/>
        </w:rPr>
      </w:pPr>
    </w:p>
    <w:p w:rsidR="00F93178" w:rsidRPr="00233FDB" w:rsidRDefault="00F93178" w:rsidP="00F93178">
      <w:pPr>
        <w:jc w:val="center"/>
        <w:rPr>
          <w:rFonts w:ascii="Times New Roman" w:hAnsi="Times New Roman" w:cs="Times New Roman"/>
          <w:b/>
          <w:sz w:val="28"/>
          <w:szCs w:val="28"/>
        </w:rPr>
      </w:pPr>
    </w:p>
    <w:p w:rsidR="00F93178" w:rsidRPr="00233FDB" w:rsidRDefault="00F93178" w:rsidP="00F93178">
      <w:pPr>
        <w:jc w:val="center"/>
        <w:rPr>
          <w:rFonts w:ascii="Times New Roman" w:hAnsi="Times New Roman" w:cs="Times New Roman"/>
          <w:b/>
          <w:sz w:val="28"/>
          <w:szCs w:val="28"/>
        </w:rPr>
      </w:pPr>
    </w:p>
    <w:p w:rsidR="00F93178" w:rsidRPr="00F02098" w:rsidRDefault="00F93178" w:rsidP="00F93178">
      <w:pPr>
        <w:jc w:val="center"/>
        <w:rPr>
          <w:rFonts w:ascii="Times New Roman" w:hAnsi="Times New Roman" w:cs="Times New Roman"/>
          <w:b/>
          <w:sz w:val="28"/>
          <w:szCs w:val="28"/>
        </w:rPr>
      </w:pPr>
    </w:p>
    <w:p w:rsidR="00F93178" w:rsidRPr="001D35BE" w:rsidRDefault="00F93178" w:rsidP="00F93178">
      <w:pPr>
        <w:rPr>
          <w:rFonts w:ascii="Times New Roman" w:hAnsi="Times New Roman" w:cs="Times New Roman"/>
          <w:sz w:val="28"/>
          <w:szCs w:val="28"/>
        </w:rPr>
        <w:sectPr w:rsidR="00F93178" w:rsidRPr="001D35BE" w:rsidSect="00832FA6">
          <w:headerReference w:type="default" r:id="rId7"/>
          <w:headerReference w:type="first" r:id="rId8"/>
          <w:pgSz w:w="11906" w:h="16838" w:code="9"/>
          <w:pgMar w:top="567" w:right="567" w:bottom="567" w:left="1134" w:header="709" w:footer="709" w:gutter="0"/>
          <w:pgNumType w:start="1"/>
          <w:cols w:space="720"/>
          <w:titlePg/>
          <w:docGrid w:linePitch="299"/>
        </w:sectPr>
      </w:pPr>
    </w:p>
    <w:p w:rsidR="00F93178" w:rsidRPr="001D35BE" w:rsidRDefault="00F93178" w:rsidP="00F93178">
      <w:pPr>
        <w:jc w:val="right"/>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91227B" w:rsidRDefault="00F93178" w:rsidP="00F93178">
      <w:pPr>
        <w:jc w:val="right"/>
        <w:rPr>
          <w:rFonts w:ascii="Times New Roman" w:hAnsi="Times New Roman" w:cs="Times New Roman"/>
          <w:sz w:val="28"/>
          <w:szCs w:val="28"/>
        </w:rPr>
      </w:pPr>
      <w:r w:rsidRPr="001D35BE">
        <w:rPr>
          <w:rFonts w:ascii="Times New Roman" w:hAnsi="Times New Roman" w:cs="Times New Roman"/>
          <w:sz w:val="28"/>
          <w:szCs w:val="28"/>
        </w:rPr>
        <w:t xml:space="preserve">Приложение № </w:t>
      </w:r>
      <w:r w:rsidR="0091227B">
        <w:rPr>
          <w:rFonts w:ascii="Times New Roman" w:hAnsi="Times New Roman" w:cs="Times New Roman"/>
          <w:sz w:val="28"/>
          <w:szCs w:val="28"/>
        </w:rPr>
        <w:t>9</w:t>
      </w:r>
    </w:p>
    <w:p w:rsidR="00F93178" w:rsidRPr="00233FDB" w:rsidRDefault="00F93178" w:rsidP="00F93178">
      <w:pPr>
        <w:jc w:val="right"/>
        <w:rPr>
          <w:rFonts w:ascii="Times New Roman" w:hAnsi="Times New Roman" w:cs="Times New Roman"/>
          <w:sz w:val="28"/>
          <w:szCs w:val="28"/>
        </w:rPr>
      </w:pPr>
      <w:r w:rsidRPr="00233FDB">
        <w:rPr>
          <w:rFonts w:ascii="Times New Roman" w:hAnsi="Times New Roman" w:cs="Times New Roman"/>
          <w:sz w:val="28"/>
          <w:szCs w:val="28"/>
        </w:rPr>
        <w:t>к Федеральному стандарту спортивной</w:t>
      </w:r>
    </w:p>
    <w:p w:rsidR="00F93178" w:rsidRPr="00F02098" w:rsidRDefault="00F93178" w:rsidP="00F93178">
      <w:pPr>
        <w:contextualSpacing/>
        <w:jc w:val="right"/>
        <w:rPr>
          <w:rFonts w:ascii="Times New Roman" w:hAnsi="Times New Roman" w:cs="Times New Roman"/>
          <w:sz w:val="28"/>
          <w:szCs w:val="28"/>
        </w:rPr>
      </w:pPr>
      <w:r w:rsidRPr="00F02098">
        <w:rPr>
          <w:rFonts w:ascii="Times New Roman" w:hAnsi="Times New Roman" w:cs="Times New Roman"/>
          <w:sz w:val="28"/>
          <w:szCs w:val="28"/>
        </w:rPr>
        <w:t xml:space="preserve"> подготовки по виду спорта шахматы</w:t>
      </w:r>
    </w:p>
    <w:p w:rsidR="00F93178" w:rsidRPr="00B56572" w:rsidRDefault="00F93178" w:rsidP="00F93178">
      <w:pPr>
        <w:spacing w:after="100" w:afterAutospacing="1"/>
        <w:contextualSpacing/>
        <w:jc w:val="right"/>
        <w:rPr>
          <w:rFonts w:ascii="Times New Roman" w:hAnsi="Times New Roman" w:cs="Times New Roman"/>
          <w:sz w:val="28"/>
          <w:szCs w:val="28"/>
        </w:rPr>
      </w:pPr>
    </w:p>
    <w:p w:rsidR="00F93178" w:rsidRPr="00B56572" w:rsidRDefault="00F93178" w:rsidP="00F93178">
      <w:pPr>
        <w:spacing w:after="100" w:afterAutospacing="1"/>
        <w:contextualSpacing/>
        <w:jc w:val="right"/>
        <w:rPr>
          <w:rFonts w:ascii="Times New Roman" w:hAnsi="Times New Roman" w:cs="Times New Roman"/>
          <w:sz w:val="28"/>
          <w:szCs w:val="28"/>
        </w:rPr>
      </w:pPr>
    </w:p>
    <w:p w:rsidR="00F93178" w:rsidRPr="00B56572" w:rsidRDefault="00F93178" w:rsidP="00F93178">
      <w:pPr>
        <w:contextualSpacing/>
        <w:jc w:val="center"/>
        <w:rPr>
          <w:rFonts w:ascii="Times New Roman" w:hAnsi="Times New Roman" w:cs="Times New Roman"/>
          <w:b/>
          <w:sz w:val="28"/>
          <w:szCs w:val="28"/>
        </w:rPr>
      </w:pPr>
      <w:r w:rsidRPr="00B56572">
        <w:rPr>
          <w:rFonts w:ascii="Times New Roman" w:hAnsi="Times New Roman" w:cs="Times New Roman"/>
          <w:b/>
          <w:sz w:val="28"/>
          <w:szCs w:val="28"/>
        </w:rPr>
        <w:t>Нормативы максимального объема тренировочной нагрузки</w:t>
      </w:r>
    </w:p>
    <w:p w:rsidR="00F93178" w:rsidRPr="00B56572" w:rsidRDefault="00F93178" w:rsidP="00F93178">
      <w:pPr>
        <w:jc w:val="center"/>
        <w:rPr>
          <w:rFonts w:ascii="Times New Roman" w:hAnsi="Times New Roman" w:cs="Times New Roman"/>
          <w:b/>
          <w:sz w:val="28"/>
          <w:szCs w:val="28"/>
        </w:rPr>
      </w:pPr>
    </w:p>
    <w:tbl>
      <w:tblPr>
        <w:tblW w:w="14191" w:type="dxa"/>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276"/>
        <w:gridCol w:w="1299"/>
        <w:gridCol w:w="1536"/>
        <w:gridCol w:w="1686"/>
        <w:gridCol w:w="2590"/>
        <w:gridCol w:w="2402"/>
      </w:tblGrid>
      <w:tr w:rsidR="00F93178" w:rsidRPr="00997116" w:rsidTr="00832FA6">
        <w:trPr>
          <w:trHeight w:val="247"/>
        </w:trPr>
        <w:tc>
          <w:tcPr>
            <w:tcW w:w="3402" w:type="dxa"/>
            <w:vMerge w:val="restart"/>
            <w:vAlign w:val="center"/>
          </w:tcPr>
          <w:p w:rsidR="00F93178" w:rsidRPr="00596AC5" w:rsidRDefault="00F93178" w:rsidP="00832FA6">
            <w:pPr>
              <w:jc w:val="center"/>
              <w:rPr>
                <w:rFonts w:ascii="Times New Roman" w:eastAsia="Times New Roman" w:hAnsi="Times New Roman" w:cs="Times New Roman"/>
                <w:sz w:val="28"/>
                <w:szCs w:val="28"/>
              </w:rPr>
            </w:pPr>
            <w:r w:rsidRPr="00B56572">
              <w:rPr>
                <w:rFonts w:ascii="Times New Roman" w:eastAsia="Times New Roman" w:hAnsi="Times New Roman" w:cs="Times New Roman"/>
                <w:sz w:val="28"/>
                <w:szCs w:val="28"/>
              </w:rPr>
              <w:t>Этапный норматив</w:t>
            </w:r>
          </w:p>
        </w:tc>
        <w:tc>
          <w:tcPr>
            <w:tcW w:w="10789" w:type="dxa"/>
            <w:gridSpan w:val="6"/>
            <w:vAlign w:val="center"/>
          </w:tcPr>
          <w:p w:rsidR="00F93178" w:rsidRPr="001C4209" w:rsidRDefault="00F93178" w:rsidP="00832FA6">
            <w:pPr>
              <w:jc w:val="center"/>
              <w:rPr>
                <w:rFonts w:ascii="Times New Roman" w:eastAsia="Times New Roman" w:hAnsi="Times New Roman" w:cs="Times New Roman"/>
                <w:sz w:val="28"/>
                <w:szCs w:val="28"/>
              </w:rPr>
            </w:pPr>
            <w:r w:rsidRPr="001C4209">
              <w:rPr>
                <w:rFonts w:ascii="Times New Roman" w:eastAsia="Times New Roman" w:hAnsi="Times New Roman" w:cs="Times New Roman"/>
                <w:sz w:val="28"/>
                <w:szCs w:val="28"/>
              </w:rPr>
              <w:t>Этапы и годы спортивной подготовки</w:t>
            </w:r>
          </w:p>
        </w:tc>
      </w:tr>
      <w:tr w:rsidR="00F93178" w:rsidRPr="00997116" w:rsidTr="00832FA6">
        <w:trPr>
          <w:trHeight w:val="145"/>
        </w:trPr>
        <w:tc>
          <w:tcPr>
            <w:tcW w:w="3402" w:type="dxa"/>
            <w:vMerge/>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c>
          <w:tcPr>
            <w:tcW w:w="2575" w:type="dxa"/>
            <w:gridSpan w:val="2"/>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начальной подготовки</w:t>
            </w:r>
          </w:p>
        </w:tc>
        <w:tc>
          <w:tcPr>
            <w:tcW w:w="3222" w:type="dxa"/>
            <w:gridSpan w:val="2"/>
            <w:vAlign w:val="center"/>
          </w:tcPr>
          <w:p w:rsidR="00F93178" w:rsidRPr="001D35BE" w:rsidRDefault="00F93178" w:rsidP="00832FA6">
            <w:pPr>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 xml:space="preserve">Тренировочный этап </w:t>
            </w:r>
            <w:r w:rsidRPr="001D35BE">
              <w:rPr>
                <w:rFonts w:ascii="Times New Roman" w:eastAsia="Times New Roman" w:hAnsi="Times New Roman" w:cs="Times New Roman"/>
                <w:sz w:val="28"/>
                <w:szCs w:val="28"/>
              </w:rPr>
              <w:br/>
              <w:t>(этап спортивной специализации)</w:t>
            </w:r>
          </w:p>
        </w:tc>
        <w:tc>
          <w:tcPr>
            <w:tcW w:w="2590" w:type="dxa"/>
            <w:vMerge w:val="restart"/>
            <w:vAlign w:val="center"/>
          </w:tcPr>
          <w:p w:rsidR="00F93178" w:rsidRPr="001D35BE" w:rsidRDefault="00F93178" w:rsidP="00832FA6">
            <w:pPr>
              <w:ind w:left="-109"/>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совершенствования спортивного мастерства</w:t>
            </w:r>
          </w:p>
        </w:tc>
        <w:tc>
          <w:tcPr>
            <w:tcW w:w="2402" w:type="dxa"/>
            <w:vMerge w:val="restart"/>
            <w:vAlign w:val="center"/>
          </w:tcPr>
          <w:p w:rsidR="00F93178" w:rsidRPr="001D35BE" w:rsidRDefault="00F93178" w:rsidP="00832FA6">
            <w:pPr>
              <w:ind w:left="-81"/>
              <w:contextualSpacing/>
              <w:jc w:val="center"/>
              <w:rPr>
                <w:rFonts w:ascii="Times New Roman" w:eastAsia="Times New Roman" w:hAnsi="Times New Roman" w:cs="Times New Roman"/>
                <w:sz w:val="28"/>
                <w:szCs w:val="28"/>
              </w:rPr>
            </w:pPr>
            <w:r w:rsidRPr="001D35BE">
              <w:rPr>
                <w:rFonts w:ascii="Times New Roman" w:eastAsia="Times New Roman" w:hAnsi="Times New Roman" w:cs="Times New Roman"/>
                <w:sz w:val="28"/>
                <w:szCs w:val="28"/>
              </w:rPr>
              <w:t>Этап высшего спортивного мастерства</w:t>
            </w:r>
          </w:p>
        </w:tc>
      </w:tr>
      <w:tr w:rsidR="00F93178" w:rsidRPr="00997116" w:rsidTr="00832FA6">
        <w:trPr>
          <w:trHeight w:val="145"/>
        </w:trPr>
        <w:tc>
          <w:tcPr>
            <w:tcW w:w="3402" w:type="dxa"/>
            <w:vMerge/>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c>
          <w:tcPr>
            <w:tcW w:w="1276" w:type="dxa"/>
            <w:vAlign w:val="center"/>
          </w:tcPr>
          <w:p w:rsidR="00F93178" w:rsidRPr="0091227B" w:rsidRDefault="0091227B"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первый</w:t>
            </w:r>
            <w:r w:rsidR="00F93178" w:rsidRPr="0091227B">
              <w:rPr>
                <w:rFonts w:ascii="Times New Roman" w:eastAsia="Times New Roman" w:hAnsi="Times New Roman" w:cs="Times New Roman"/>
                <w:sz w:val="28"/>
                <w:szCs w:val="28"/>
              </w:rPr>
              <w:t xml:space="preserve"> год</w:t>
            </w:r>
          </w:p>
        </w:tc>
        <w:tc>
          <w:tcPr>
            <w:tcW w:w="1299" w:type="dxa"/>
            <w:vAlign w:val="center"/>
          </w:tcPr>
          <w:p w:rsidR="00F93178" w:rsidRPr="0091227B" w:rsidRDefault="0091227B" w:rsidP="00832FA6">
            <w:pPr>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w:t>
            </w:r>
            <w:r w:rsidR="00F93178" w:rsidRPr="0091227B">
              <w:rPr>
                <w:rFonts w:ascii="Times New Roman" w:eastAsia="Times New Roman" w:hAnsi="Times New Roman" w:cs="Times New Roman"/>
                <w:sz w:val="28"/>
                <w:szCs w:val="28"/>
              </w:rPr>
              <w:t xml:space="preserve"> год</w:t>
            </w:r>
          </w:p>
        </w:tc>
        <w:tc>
          <w:tcPr>
            <w:tcW w:w="1536" w:type="dxa"/>
            <w:vAlign w:val="center"/>
          </w:tcPr>
          <w:p w:rsidR="00F93178" w:rsidRPr="00233FDB" w:rsidRDefault="00F93178" w:rsidP="00832FA6">
            <w:pPr>
              <w:contextualSpacing/>
              <w:jc w:val="center"/>
              <w:rPr>
                <w:rFonts w:ascii="Times New Roman" w:eastAsia="Times New Roman" w:hAnsi="Times New Roman" w:cs="Times New Roman"/>
                <w:sz w:val="28"/>
                <w:szCs w:val="28"/>
              </w:rPr>
            </w:pPr>
            <w:r w:rsidRPr="00233FDB">
              <w:rPr>
                <w:rFonts w:ascii="Times New Roman" w:eastAsia="Times New Roman" w:hAnsi="Times New Roman" w:cs="Times New Roman"/>
                <w:sz w:val="28"/>
                <w:szCs w:val="28"/>
              </w:rPr>
              <w:t>До двух лет</w:t>
            </w:r>
          </w:p>
        </w:tc>
        <w:tc>
          <w:tcPr>
            <w:tcW w:w="1686" w:type="dxa"/>
            <w:vAlign w:val="center"/>
          </w:tcPr>
          <w:p w:rsidR="00F93178" w:rsidRPr="00F02098" w:rsidRDefault="00F93178" w:rsidP="00832FA6">
            <w:pPr>
              <w:contextualSpacing/>
              <w:jc w:val="center"/>
              <w:rPr>
                <w:rFonts w:ascii="Times New Roman" w:eastAsia="Times New Roman" w:hAnsi="Times New Roman" w:cs="Times New Roman"/>
                <w:sz w:val="28"/>
                <w:szCs w:val="28"/>
              </w:rPr>
            </w:pPr>
            <w:r w:rsidRPr="00F02098">
              <w:rPr>
                <w:rFonts w:ascii="Times New Roman" w:eastAsia="Times New Roman" w:hAnsi="Times New Roman" w:cs="Times New Roman"/>
                <w:sz w:val="28"/>
                <w:szCs w:val="28"/>
              </w:rPr>
              <w:t>Свыше двух лет</w:t>
            </w:r>
          </w:p>
        </w:tc>
        <w:tc>
          <w:tcPr>
            <w:tcW w:w="2590" w:type="dxa"/>
            <w:vMerge/>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c>
          <w:tcPr>
            <w:tcW w:w="2402" w:type="dxa"/>
            <w:vMerge/>
            <w:vAlign w:val="center"/>
          </w:tcPr>
          <w:p w:rsidR="00F93178" w:rsidRPr="001D35BE" w:rsidRDefault="00F93178" w:rsidP="00832FA6">
            <w:pPr>
              <w:contextualSpacing/>
              <w:jc w:val="center"/>
              <w:rPr>
                <w:rFonts w:ascii="Times New Roman" w:eastAsia="Times New Roman" w:hAnsi="Times New Roman" w:cs="Times New Roman"/>
                <w:sz w:val="28"/>
                <w:szCs w:val="28"/>
              </w:rPr>
            </w:pPr>
          </w:p>
        </w:tc>
      </w:tr>
      <w:tr w:rsidR="00F93178" w:rsidRPr="00997116" w:rsidTr="00A81A6B">
        <w:trPr>
          <w:trHeight w:val="1049"/>
        </w:trPr>
        <w:tc>
          <w:tcPr>
            <w:tcW w:w="3402" w:type="dxa"/>
            <w:vAlign w:val="center"/>
          </w:tcPr>
          <w:p w:rsidR="00A81A6B" w:rsidRDefault="00F93178"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 xml:space="preserve">Количество часов </w:t>
            </w:r>
          </w:p>
          <w:p w:rsidR="00F93178" w:rsidRPr="00997116" w:rsidRDefault="00F93178"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в неделю</w:t>
            </w:r>
          </w:p>
        </w:tc>
        <w:tc>
          <w:tcPr>
            <w:tcW w:w="1276" w:type="dxa"/>
            <w:vAlign w:val="center"/>
          </w:tcPr>
          <w:p w:rsidR="00F93178" w:rsidRPr="00997116" w:rsidRDefault="00F93178" w:rsidP="00832FA6">
            <w:pPr>
              <w:contextualSpacing/>
              <w:jc w:val="center"/>
              <w:rPr>
                <w:rFonts w:ascii="Times New Roman" w:hAnsi="Times New Roman" w:cs="Times New Roman"/>
                <w:sz w:val="28"/>
                <w:szCs w:val="28"/>
              </w:rPr>
            </w:pPr>
            <w:r w:rsidRPr="00997116">
              <w:rPr>
                <w:rFonts w:ascii="Times New Roman" w:hAnsi="Times New Roman" w:cs="Times New Roman"/>
                <w:sz w:val="28"/>
                <w:szCs w:val="28"/>
              </w:rPr>
              <w:t>6</w:t>
            </w:r>
          </w:p>
        </w:tc>
        <w:tc>
          <w:tcPr>
            <w:tcW w:w="1299"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8</w:t>
            </w:r>
          </w:p>
        </w:tc>
        <w:tc>
          <w:tcPr>
            <w:tcW w:w="153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9</w:t>
            </w:r>
          </w:p>
        </w:tc>
        <w:tc>
          <w:tcPr>
            <w:tcW w:w="1686" w:type="dxa"/>
            <w:vAlign w:val="center"/>
          </w:tcPr>
          <w:p w:rsidR="00F93178" w:rsidRPr="0091227B" w:rsidRDefault="00F93178" w:rsidP="00832FA6">
            <w:pPr>
              <w:contextualSpacing/>
              <w:jc w:val="center"/>
              <w:rPr>
                <w:rFonts w:ascii="Times New Roman" w:hAnsi="Times New Roman" w:cs="Times New Roman"/>
                <w:sz w:val="28"/>
                <w:szCs w:val="28"/>
              </w:rPr>
            </w:pPr>
            <w:r w:rsidRPr="0091227B">
              <w:rPr>
                <w:rFonts w:ascii="Times New Roman" w:hAnsi="Times New Roman" w:cs="Times New Roman"/>
                <w:sz w:val="28"/>
                <w:szCs w:val="28"/>
              </w:rPr>
              <w:t>1</w:t>
            </w:r>
            <w:r w:rsidR="0091227B">
              <w:rPr>
                <w:rFonts w:ascii="Times New Roman" w:hAnsi="Times New Roman" w:cs="Times New Roman"/>
                <w:sz w:val="28"/>
                <w:szCs w:val="28"/>
              </w:rPr>
              <w:t>2</w:t>
            </w:r>
          </w:p>
        </w:tc>
        <w:tc>
          <w:tcPr>
            <w:tcW w:w="2590"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24-28</w:t>
            </w:r>
          </w:p>
        </w:tc>
        <w:tc>
          <w:tcPr>
            <w:tcW w:w="2402"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32</w:t>
            </w:r>
          </w:p>
        </w:tc>
      </w:tr>
      <w:tr w:rsidR="00F93178" w:rsidRPr="00997116" w:rsidTr="00A81A6B">
        <w:trPr>
          <w:trHeight w:val="1049"/>
        </w:trPr>
        <w:tc>
          <w:tcPr>
            <w:tcW w:w="3402" w:type="dxa"/>
            <w:vAlign w:val="center"/>
          </w:tcPr>
          <w:p w:rsidR="00F93178" w:rsidRPr="00997116" w:rsidRDefault="00F93178" w:rsidP="00832FA6">
            <w:pPr>
              <w:jc w:val="center"/>
              <w:rPr>
                <w:rFonts w:ascii="Times New Roman" w:eastAsia="Times New Roman" w:hAnsi="Times New Roman" w:cs="Times New Roman"/>
                <w:sz w:val="28"/>
                <w:szCs w:val="28"/>
              </w:rPr>
            </w:pPr>
            <w:r w:rsidRPr="00997116">
              <w:rPr>
                <w:rFonts w:ascii="Times New Roman" w:hAnsi="Times New Roman" w:cs="Times New Roman"/>
                <w:sz w:val="28"/>
                <w:szCs w:val="28"/>
              </w:rPr>
              <w:t>Количество тренировок</w:t>
            </w:r>
            <w:r w:rsidRPr="00997116">
              <w:rPr>
                <w:rFonts w:ascii="Times New Roman" w:hAnsi="Times New Roman" w:cs="Times New Roman"/>
                <w:sz w:val="28"/>
                <w:szCs w:val="28"/>
              </w:rPr>
              <w:br/>
              <w:t xml:space="preserve"> в неделю</w:t>
            </w:r>
          </w:p>
        </w:tc>
        <w:tc>
          <w:tcPr>
            <w:tcW w:w="1276"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3-4</w:t>
            </w:r>
          </w:p>
        </w:tc>
        <w:tc>
          <w:tcPr>
            <w:tcW w:w="1299"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3-5</w:t>
            </w:r>
          </w:p>
        </w:tc>
        <w:tc>
          <w:tcPr>
            <w:tcW w:w="153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5-</w:t>
            </w:r>
            <w:r w:rsidR="00F93178" w:rsidRPr="0091227B">
              <w:rPr>
                <w:rFonts w:ascii="Times New Roman" w:hAnsi="Times New Roman" w:cs="Times New Roman"/>
                <w:sz w:val="28"/>
                <w:szCs w:val="28"/>
              </w:rPr>
              <w:t>6</w:t>
            </w:r>
          </w:p>
        </w:tc>
        <w:tc>
          <w:tcPr>
            <w:tcW w:w="168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6-</w:t>
            </w:r>
            <w:r w:rsidR="00F93178" w:rsidRPr="0091227B">
              <w:rPr>
                <w:rFonts w:ascii="Times New Roman" w:hAnsi="Times New Roman" w:cs="Times New Roman"/>
                <w:sz w:val="28"/>
                <w:szCs w:val="28"/>
              </w:rPr>
              <w:t>9</w:t>
            </w:r>
          </w:p>
        </w:tc>
        <w:tc>
          <w:tcPr>
            <w:tcW w:w="2590"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9-14</w:t>
            </w:r>
          </w:p>
        </w:tc>
        <w:tc>
          <w:tcPr>
            <w:tcW w:w="2402"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9-14</w:t>
            </w:r>
          </w:p>
        </w:tc>
      </w:tr>
      <w:tr w:rsidR="00F93178" w:rsidRPr="00997116" w:rsidTr="00A81A6B">
        <w:trPr>
          <w:trHeight w:val="1049"/>
        </w:trPr>
        <w:tc>
          <w:tcPr>
            <w:tcW w:w="3402" w:type="dxa"/>
            <w:vAlign w:val="center"/>
          </w:tcPr>
          <w:p w:rsidR="00F93178" w:rsidRPr="00233FDB" w:rsidRDefault="00F93178" w:rsidP="00832FA6">
            <w:pPr>
              <w:jc w:val="center"/>
              <w:rPr>
                <w:rFonts w:ascii="Times New Roman" w:eastAsia="Times New Roman" w:hAnsi="Times New Roman" w:cs="Times New Roman"/>
                <w:sz w:val="28"/>
                <w:szCs w:val="28"/>
              </w:rPr>
            </w:pPr>
            <w:r w:rsidRPr="00997116">
              <w:rPr>
                <w:rFonts w:ascii="Times New Roman" w:eastAsia="Times New Roman" w:hAnsi="Times New Roman" w:cs="Times New Roman"/>
                <w:sz w:val="28"/>
                <w:szCs w:val="28"/>
              </w:rPr>
              <w:t>Общее количество часов</w:t>
            </w:r>
            <w:r w:rsidRPr="00997116">
              <w:rPr>
                <w:rFonts w:ascii="Times New Roman" w:eastAsia="Times New Roman" w:hAnsi="Times New Roman" w:cs="Times New Roman"/>
                <w:sz w:val="28"/>
                <w:szCs w:val="28"/>
              </w:rPr>
              <w:br/>
            </w:r>
            <w:r w:rsidRPr="00233FDB">
              <w:rPr>
                <w:rFonts w:ascii="Times New Roman" w:eastAsia="Times New Roman" w:hAnsi="Times New Roman" w:cs="Times New Roman"/>
                <w:sz w:val="28"/>
                <w:szCs w:val="28"/>
              </w:rPr>
              <w:t xml:space="preserve"> в год</w:t>
            </w:r>
          </w:p>
        </w:tc>
        <w:tc>
          <w:tcPr>
            <w:tcW w:w="1276"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312</w:t>
            </w:r>
          </w:p>
        </w:tc>
        <w:tc>
          <w:tcPr>
            <w:tcW w:w="1299" w:type="dxa"/>
            <w:vAlign w:val="center"/>
          </w:tcPr>
          <w:p w:rsidR="00F93178" w:rsidRPr="0091227B" w:rsidRDefault="00F93178" w:rsidP="00832FA6">
            <w:pPr>
              <w:contextualSpacing/>
              <w:jc w:val="center"/>
              <w:rPr>
                <w:rFonts w:ascii="Times New Roman" w:hAnsi="Times New Roman" w:cs="Times New Roman"/>
                <w:sz w:val="28"/>
                <w:szCs w:val="28"/>
              </w:rPr>
            </w:pPr>
            <w:r w:rsidRPr="00B56572">
              <w:rPr>
                <w:rFonts w:ascii="Times New Roman" w:hAnsi="Times New Roman" w:cs="Times New Roman"/>
                <w:sz w:val="28"/>
                <w:szCs w:val="28"/>
              </w:rPr>
              <w:t>4</w:t>
            </w:r>
            <w:r w:rsidR="0091227B">
              <w:rPr>
                <w:rFonts w:ascii="Times New Roman" w:hAnsi="Times New Roman" w:cs="Times New Roman"/>
                <w:sz w:val="28"/>
                <w:szCs w:val="28"/>
              </w:rPr>
              <w:t>1</w:t>
            </w:r>
            <w:r w:rsidRPr="0091227B">
              <w:rPr>
                <w:rFonts w:ascii="Times New Roman" w:hAnsi="Times New Roman" w:cs="Times New Roman"/>
                <w:sz w:val="28"/>
                <w:szCs w:val="28"/>
              </w:rPr>
              <w:t>6</w:t>
            </w:r>
          </w:p>
        </w:tc>
        <w:tc>
          <w:tcPr>
            <w:tcW w:w="153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4</w:t>
            </w:r>
            <w:r w:rsidR="00F93178" w:rsidRPr="0091227B">
              <w:rPr>
                <w:rFonts w:ascii="Times New Roman" w:hAnsi="Times New Roman" w:cs="Times New Roman"/>
                <w:sz w:val="28"/>
                <w:szCs w:val="28"/>
              </w:rPr>
              <w:t>6</w:t>
            </w:r>
            <w:r>
              <w:rPr>
                <w:rFonts w:ascii="Times New Roman" w:hAnsi="Times New Roman" w:cs="Times New Roman"/>
                <w:sz w:val="28"/>
                <w:szCs w:val="28"/>
              </w:rPr>
              <w:t>8</w:t>
            </w:r>
          </w:p>
        </w:tc>
        <w:tc>
          <w:tcPr>
            <w:tcW w:w="1686" w:type="dxa"/>
            <w:vAlign w:val="center"/>
          </w:tcPr>
          <w:p w:rsidR="00F93178" w:rsidRPr="0091227B" w:rsidRDefault="00F93178" w:rsidP="00832FA6">
            <w:pPr>
              <w:contextualSpacing/>
              <w:jc w:val="center"/>
              <w:rPr>
                <w:rFonts w:ascii="Times New Roman" w:hAnsi="Times New Roman" w:cs="Times New Roman"/>
                <w:sz w:val="28"/>
                <w:szCs w:val="28"/>
              </w:rPr>
            </w:pPr>
            <w:r w:rsidRPr="0091227B">
              <w:rPr>
                <w:rFonts w:ascii="Times New Roman" w:hAnsi="Times New Roman" w:cs="Times New Roman"/>
                <w:sz w:val="28"/>
                <w:szCs w:val="28"/>
              </w:rPr>
              <w:t>6</w:t>
            </w:r>
            <w:r w:rsidR="0091227B">
              <w:rPr>
                <w:rFonts w:ascii="Times New Roman" w:hAnsi="Times New Roman" w:cs="Times New Roman"/>
                <w:sz w:val="28"/>
                <w:szCs w:val="28"/>
              </w:rPr>
              <w:t>24</w:t>
            </w:r>
          </w:p>
        </w:tc>
        <w:tc>
          <w:tcPr>
            <w:tcW w:w="2590"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1248-1456</w:t>
            </w:r>
          </w:p>
        </w:tc>
        <w:tc>
          <w:tcPr>
            <w:tcW w:w="2402"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1664</w:t>
            </w:r>
          </w:p>
        </w:tc>
      </w:tr>
      <w:tr w:rsidR="00F93178" w:rsidRPr="00997116" w:rsidTr="00A81A6B">
        <w:trPr>
          <w:trHeight w:val="1049"/>
        </w:trPr>
        <w:tc>
          <w:tcPr>
            <w:tcW w:w="3402" w:type="dxa"/>
            <w:vAlign w:val="center"/>
          </w:tcPr>
          <w:p w:rsidR="00F93178" w:rsidRPr="00997116" w:rsidRDefault="00A81A6B" w:rsidP="00832FA6">
            <w:pPr>
              <w:jc w:val="center"/>
              <w:rPr>
                <w:rFonts w:ascii="Times New Roman" w:eastAsia="Times New Roman" w:hAnsi="Times New Roman" w:cs="Times New Roman"/>
                <w:sz w:val="28"/>
                <w:szCs w:val="28"/>
              </w:rPr>
            </w:pPr>
            <w:r>
              <w:rPr>
                <w:rFonts w:ascii="Times New Roman" w:hAnsi="Times New Roman" w:cs="Times New Roman"/>
                <w:sz w:val="28"/>
                <w:szCs w:val="28"/>
              </w:rPr>
              <w:t xml:space="preserve">Общее количество тренировок </w:t>
            </w:r>
            <w:r w:rsidR="00F93178" w:rsidRPr="00997116">
              <w:rPr>
                <w:rFonts w:ascii="Times New Roman" w:hAnsi="Times New Roman" w:cs="Times New Roman"/>
                <w:sz w:val="28"/>
                <w:szCs w:val="28"/>
              </w:rPr>
              <w:t>в год</w:t>
            </w:r>
          </w:p>
        </w:tc>
        <w:tc>
          <w:tcPr>
            <w:tcW w:w="1276"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156-208</w:t>
            </w:r>
          </w:p>
        </w:tc>
        <w:tc>
          <w:tcPr>
            <w:tcW w:w="1299"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156-260</w:t>
            </w:r>
          </w:p>
        </w:tc>
        <w:tc>
          <w:tcPr>
            <w:tcW w:w="153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260-</w:t>
            </w:r>
            <w:r w:rsidR="00F93178" w:rsidRPr="0091227B">
              <w:rPr>
                <w:rFonts w:ascii="Times New Roman" w:hAnsi="Times New Roman" w:cs="Times New Roman"/>
                <w:sz w:val="28"/>
                <w:szCs w:val="28"/>
              </w:rPr>
              <w:t>312</w:t>
            </w:r>
          </w:p>
        </w:tc>
        <w:tc>
          <w:tcPr>
            <w:tcW w:w="1686" w:type="dxa"/>
            <w:vAlign w:val="center"/>
          </w:tcPr>
          <w:p w:rsidR="00F93178" w:rsidRPr="0091227B" w:rsidRDefault="0091227B" w:rsidP="00832FA6">
            <w:pPr>
              <w:contextualSpacing/>
              <w:jc w:val="center"/>
              <w:rPr>
                <w:rFonts w:ascii="Times New Roman" w:hAnsi="Times New Roman" w:cs="Times New Roman"/>
                <w:sz w:val="28"/>
                <w:szCs w:val="28"/>
              </w:rPr>
            </w:pPr>
            <w:r>
              <w:rPr>
                <w:rFonts w:ascii="Times New Roman" w:hAnsi="Times New Roman" w:cs="Times New Roman"/>
                <w:sz w:val="28"/>
                <w:szCs w:val="28"/>
              </w:rPr>
              <w:t>312-</w:t>
            </w:r>
            <w:r w:rsidR="00F93178" w:rsidRPr="0091227B">
              <w:rPr>
                <w:rFonts w:ascii="Times New Roman" w:hAnsi="Times New Roman" w:cs="Times New Roman"/>
                <w:sz w:val="28"/>
                <w:szCs w:val="28"/>
              </w:rPr>
              <w:t>468</w:t>
            </w:r>
          </w:p>
        </w:tc>
        <w:tc>
          <w:tcPr>
            <w:tcW w:w="2590" w:type="dxa"/>
            <w:vAlign w:val="center"/>
          </w:tcPr>
          <w:p w:rsidR="00F93178" w:rsidRPr="00233FDB" w:rsidRDefault="00F93178" w:rsidP="00832FA6">
            <w:pPr>
              <w:contextualSpacing/>
              <w:jc w:val="center"/>
              <w:rPr>
                <w:rFonts w:ascii="Times New Roman" w:hAnsi="Times New Roman" w:cs="Times New Roman"/>
                <w:sz w:val="28"/>
                <w:szCs w:val="28"/>
              </w:rPr>
            </w:pPr>
            <w:r w:rsidRPr="00233FDB">
              <w:rPr>
                <w:rFonts w:ascii="Times New Roman" w:hAnsi="Times New Roman" w:cs="Times New Roman"/>
                <w:sz w:val="28"/>
                <w:szCs w:val="28"/>
              </w:rPr>
              <w:t>468-728</w:t>
            </w:r>
          </w:p>
        </w:tc>
        <w:tc>
          <w:tcPr>
            <w:tcW w:w="2402" w:type="dxa"/>
            <w:vAlign w:val="center"/>
          </w:tcPr>
          <w:p w:rsidR="00F93178" w:rsidRPr="00F02098" w:rsidRDefault="00F93178" w:rsidP="00832FA6">
            <w:pPr>
              <w:contextualSpacing/>
              <w:jc w:val="center"/>
              <w:rPr>
                <w:rFonts w:ascii="Times New Roman" w:hAnsi="Times New Roman" w:cs="Times New Roman"/>
                <w:sz w:val="28"/>
                <w:szCs w:val="28"/>
              </w:rPr>
            </w:pPr>
            <w:r w:rsidRPr="00F02098">
              <w:rPr>
                <w:rFonts w:ascii="Times New Roman" w:hAnsi="Times New Roman" w:cs="Times New Roman"/>
                <w:sz w:val="28"/>
                <w:szCs w:val="28"/>
              </w:rPr>
              <w:t>468-728</w:t>
            </w:r>
          </w:p>
        </w:tc>
      </w:tr>
    </w:tbl>
    <w:p w:rsidR="00F93178" w:rsidRPr="00997116" w:rsidRDefault="00F93178" w:rsidP="00F93178">
      <w:pPr>
        <w:jc w:val="center"/>
        <w:rPr>
          <w:rFonts w:ascii="Times New Roman" w:hAnsi="Times New Roman" w:cs="Times New Roman"/>
          <w:sz w:val="28"/>
          <w:szCs w:val="28"/>
        </w:rPr>
      </w:pPr>
    </w:p>
    <w:p w:rsidR="00F93178" w:rsidRPr="00997116" w:rsidRDefault="00F93178" w:rsidP="00F93178">
      <w:pPr>
        <w:jc w:val="both"/>
        <w:rPr>
          <w:rFonts w:ascii="Times New Roman" w:hAnsi="Times New Roman" w:cs="Times New Roman"/>
          <w:sz w:val="28"/>
          <w:szCs w:val="28"/>
        </w:rPr>
      </w:pPr>
    </w:p>
    <w:p w:rsidR="00F93178" w:rsidRPr="00233FDB"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sectPr w:rsidR="00F93178" w:rsidRPr="001D35BE" w:rsidSect="00832FA6">
          <w:pgSz w:w="16838" w:h="11906" w:orient="landscape"/>
          <w:pgMar w:top="-219" w:right="1134" w:bottom="567" w:left="709" w:header="709" w:footer="709" w:gutter="0"/>
          <w:cols w:space="720"/>
          <w:titlePg/>
          <w:docGrid w:linePitch="299"/>
        </w:sectPr>
      </w:pPr>
    </w:p>
    <w:p w:rsidR="00F93178" w:rsidRPr="00233FDB" w:rsidRDefault="00F93178" w:rsidP="00F93178">
      <w:pPr>
        <w:jc w:val="right"/>
        <w:rPr>
          <w:rFonts w:ascii="Times New Roman" w:hAnsi="Times New Roman" w:cs="Times New Roman"/>
          <w:sz w:val="28"/>
          <w:szCs w:val="28"/>
        </w:rPr>
      </w:pPr>
      <w:r w:rsidRPr="001D35BE">
        <w:rPr>
          <w:rFonts w:ascii="Times New Roman" w:hAnsi="Times New Roman" w:cs="Times New Roman"/>
          <w:sz w:val="28"/>
          <w:szCs w:val="28"/>
        </w:rPr>
        <w:t>Приложение № 1</w:t>
      </w:r>
      <w:r w:rsidR="00602C27">
        <w:rPr>
          <w:rFonts w:ascii="Times New Roman" w:hAnsi="Times New Roman" w:cs="Times New Roman"/>
          <w:sz w:val="28"/>
          <w:szCs w:val="28"/>
        </w:rPr>
        <w:t>0</w:t>
      </w:r>
    </w:p>
    <w:p w:rsidR="00F93178" w:rsidRPr="00233FDB" w:rsidRDefault="00F93178" w:rsidP="00F93178">
      <w:pPr>
        <w:jc w:val="right"/>
        <w:rPr>
          <w:rFonts w:ascii="Times New Roman" w:hAnsi="Times New Roman" w:cs="Times New Roman"/>
          <w:sz w:val="28"/>
          <w:szCs w:val="28"/>
        </w:rPr>
      </w:pPr>
      <w:r w:rsidRPr="00233FDB">
        <w:rPr>
          <w:rFonts w:ascii="Times New Roman" w:hAnsi="Times New Roman" w:cs="Times New Roman"/>
          <w:sz w:val="28"/>
          <w:szCs w:val="28"/>
        </w:rPr>
        <w:t>к Федеральному стандарту спортивной</w:t>
      </w:r>
    </w:p>
    <w:p w:rsidR="00F93178" w:rsidRPr="00F02098" w:rsidRDefault="00F93178" w:rsidP="00F93178">
      <w:pPr>
        <w:contextualSpacing/>
        <w:jc w:val="right"/>
        <w:rPr>
          <w:rFonts w:ascii="Times New Roman" w:hAnsi="Times New Roman" w:cs="Times New Roman"/>
          <w:sz w:val="28"/>
          <w:szCs w:val="28"/>
        </w:rPr>
      </w:pPr>
      <w:r w:rsidRPr="00F02098">
        <w:rPr>
          <w:rFonts w:ascii="Times New Roman" w:hAnsi="Times New Roman" w:cs="Times New Roman"/>
          <w:sz w:val="28"/>
          <w:szCs w:val="28"/>
        </w:rPr>
        <w:t xml:space="preserve"> подготовки по виду спорта шахматы</w:t>
      </w:r>
    </w:p>
    <w:p w:rsidR="00F93178" w:rsidRPr="00B56572" w:rsidRDefault="00F93178" w:rsidP="00F93178">
      <w:pPr>
        <w:spacing w:after="100" w:afterAutospacing="1"/>
        <w:contextualSpacing/>
        <w:jc w:val="center"/>
        <w:rPr>
          <w:rFonts w:ascii="Times New Roman" w:hAnsi="Times New Roman" w:cs="Times New Roman"/>
          <w:sz w:val="28"/>
          <w:szCs w:val="28"/>
        </w:rPr>
      </w:pPr>
    </w:p>
    <w:p w:rsidR="00F93178" w:rsidRPr="00B56572" w:rsidRDefault="00F93178" w:rsidP="00F93178">
      <w:pPr>
        <w:jc w:val="center"/>
        <w:rPr>
          <w:rFonts w:ascii="Times New Roman" w:hAnsi="Times New Roman" w:cs="Times New Roman"/>
          <w:b/>
          <w:sz w:val="28"/>
          <w:szCs w:val="28"/>
        </w:rPr>
      </w:pPr>
      <w:r w:rsidRPr="00B56572">
        <w:rPr>
          <w:rFonts w:ascii="Times New Roman" w:hAnsi="Times New Roman" w:cs="Times New Roman"/>
          <w:b/>
          <w:sz w:val="28"/>
          <w:szCs w:val="28"/>
        </w:rPr>
        <w:t>Перечень тренировочных сборов</w:t>
      </w:r>
    </w:p>
    <w:tbl>
      <w:tblPr>
        <w:tblW w:w="10065" w:type="dxa"/>
        <w:tblInd w:w="-279" w:type="dxa"/>
        <w:tblLayout w:type="fixed"/>
        <w:tblCellMar>
          <w:left w:w="0" w:type="dxa"/>
          <w:right w:w="0" w:type="dxa"/>
        </w:tblCellMar>
        <w:tblLook w:val="04A0"/>
      </w:tblPr>
      <w:tblGrid>
        <w:gridCol w:w="711"/>
        <w:gridCol w:w="2806"/>
        <w:gridCol w:w="1021"/>
        <w:gridCol w:w="155"/>
        <w:gridCol w:w="979"/>
        <w:gridCol w:w="282"/>
        <w:gridCol w:w="994"/>
        <w:gridCol w:w="424"/>
        <w:gridCol w:w="651"/>
        <w:gridCol w:w="199"/>
        <w:gridCol w:w="1843"/>
      </w:tblGrid>
      <w:tr w:rsidR="00F93178" w:rsidRPr="00997116" w:rsidTr="00A81A6B">
        <w:trPr>
          <w:cantSplit/>
          <w:trHeight w:val="1064"/>
        </w:trPr>
        <w:tc>
          <w:tcPr>
            <w:tcW w:w="711" w:type="dxa"/>
            <w:vMerge w:val="restart"/>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b/>
                <w:sz w:val="28"/>
                <w:szCs w:val="28"/>
              </w:rPr>
            </w:pPr>
            <w:r w:rsidRPr="00B56572">
              <w:rPr>
                <w:rFonts w:ascii="Times New Roman" w:hAnsi="Times New Roman" w:cs="Times New Roman"/>
                <w:b/>
                <w:sz w:val="28"/>
                <w:szCs w:val="28"/>
              </w:rPr>
              <w:t>№ п/п</w:t>
            </w:r>
          </w:p>
        </w:tc>
        <w:tc>
          <w:tcPr>
            <w:tcW w:w="2806" w:type="dxa"/>
            <w:vMerge w:val="restart"/>
            <w:tcBorders>
              <w:top w:val="single" w:sz="4" w:space="0" w:color="auto"/>
              <w:left w:val="single" w:sz="4" w:space="0" w:color="auto"/>
              <w:bottom w:val="single" w:sz="4" w:space="0" w:color="auto"/>
              <w:right w:val="single" w:sz="4" w:space="0" w:color="auto"/>
            </w:tcBorders>
            <w:vAlign w:val="center"/>
            <w:hideMark/>
          </w:tcPr>
          <w:p w:rsidR="00F93178" w:rsidRPr="00596AC5" w:rsidRDefault="00F93178" w:rsidP="00832FA6">
            <w:pPr>
              <w:ind w:left="31"/>
              <w:jc w:val="center"/>
              <w:rPr>
                <w:rFonts w:ascii="Times New Roman" w:hAnsi="Times New Roman" w:cs="Times New Roman"/>
                <w:b/>
                <w:sz w:val="28"/>
                <w:szCs w:val="28"/>
              </w:rPr>
            </w:pPr>
            <w:r w:rsidRPr="00B56572">
              <w:rPr>
                <w:rFonts w:ascii="Times New Roman" w:hAnsi="Times New Roman" w:cs="Times New Roman"/>
                <w:b/>
                <w:sz w:val="28"/>
                <w:szCs w:val="28"/>
              </w:rPr>
              <w:t>Вид тренировочных сборов</w:t>
            </w:r>
          </w:p>
        </w:tc>
        <w:tc>
          <w:tcPr>
            <w:tcW w:w="4705" w:type="dxa"/>
            <w:gridSpan w:val="8"/>
            <w:tcBorders>
              <w:top w:val="single" w:sz="4" w:space="0" w:color="auto"/>
              <w:left w:val="single" w:sz="4" w:space="0" w:color="auto"/>
              <w:bottom w:val="single" w:sz="4" w:space="0" w:color="auto"/>
              <w:right w:val="single" w:sz="4" w:space="0" w:color="auto"/>
            </w:tcBorders>
            <w:hideMark/>
          </w:tcPr>
          <w:p w:rsidR="00F93178" w:rsidRPr="001D35BE" w:rsidRDefault="00F93178" w:rsidP="00832FA6">
            <w:pPr>
              <w:ind w:left="31"/>
              <w:jc w:val="center"/>
              <w:rPr>
                <w:rFonts w:ascii="Times New Roman" w:hAnsi="Times New Roman" w:cs="Times New Roman"/>
                <w:b/>
                <w:sz w:val="28"/>
                <w:szCs w:val="28"/>
              </w:rPr>
            </w:pPr>
            <w:r w:rsidRPr="001C4209">
              <w:rPr>
                <w:rFonts w:ascii="Times New Roman" w:hAnsi="Times New Roman" w:cs="Times New Roman"/>
                <w:b/>
                <w:sz w:val="28"/>
                <w:szCs w:val="28"/>
              </w:rPr>
              <w:t>Предельная продолжительность сборов по этапам спортивной подготов</w:t>
            </w:r>
            <w:r w:rsidRPr="001D35BE">
              <w:rPr>
                <w:rFonts w:ascii="Times New Roman" w:hAnsi="Times New Roman" w:cs="Times New Roman"/>
                <w:b/>
                <w:sz w:val="28"/>
                <w:szCs w:val="28"/>
              </w:rPr>
              <w:t>ки (количество дней)</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ind w:left="28"/>
              <w:jc w:val="center"/>
              <w:rPr>
                <w:rFonts w:ascii="Times New Roman" w:hAnsi="Times New Roman" w:cs="Times New Roman"/>
                <w:b/>
                <w:sz w:val="28"/>
                <w:szCs w:val="28"/>
              </w:rPr>
            </w:pPr>
            <w:r w:rsidRPr="001D35BE">
              <w:rPr>
                <w:rFonts w:ascii="Times New Roman" w:hAnsi="Times New Roman" w:cs="Times New Roman"/>
                <w:b/>
                <w:sz w:val="28"/>
                <w:szCs w:val="28"/>
              </w:rPr>
              <w:t xml:space="preserve">Оптимальное число </w:t>
            </w:r>
          </w:p>
          <w:p w:rsidR="00F93178" w:rsidRPr="001D35BE" w:rsidRDefault="00F93178" w:rsidP="00832FA6">
            <w:pPr>
              <w:ind w:left="28"/>
              <w:jc w:val="center"/>
              <w:rPr>
                <w:rFonts w:ascii="Times New Roman" w:hAnsi="Times New Roman" w:cs="Times New Roman"/>
                <w:b/>
                <w:sz w:val="28"/>
                <w:szCs w:val="28"/>
              </w:rPr>
            </w:pPr>
            <w:r w:rsidRPr="001D35BE">
              <w:rPr>
                <w:rFonts w:ascii="Times New Roman" w:hAnsi="Times New Roman" w:cs="Times New Roman"/>
                <w:b/>
                <w:sz w:val="28"/>
                <w:szCs w:val="28"/>
              </w:rPr>
              <w:t>участников сбора</w:t>
            </w:r>
          </w:p>
        </w:tc>
      </w:tr>
      <w:tr w:rsidR="00F93178" w:rsidRPr="00997116" w:rsidTr="00A81A6B">
        <w:trPr>
          <w:cantSplit/>
          <w:trHeight w:val="2827"/>
        </w:trPr>
        <w:tc>
          <w:tcPr>
            <w:tcW w:w="711" w:type="dxa"/>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b/>
                <w:sz w:val="28"/>
                <w:szCs w:val="28"/>
              </w:rPr>
            </w:pPr>
          </w:p>
        </w:tc>
        <w:tc>
          <w:tcPr>
            <w:tcW w:w="2806" w:type="dxa"/>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b/>
                <w:sz w:val="28"/>
                <w:szCs w:val="28"/>
              </w:rPr>
            </w:pPr>
          </w:p>
        </w:tc>
        <w:tc>
          <w:tcPr>
            <w:tcW w:w="1176" w:type="dxa"/>
            <w:gridSpan w:val="2"/>
            <w:tcBorders>
              <w:top w:val="single" w:sz="4" w:space="0" w:color="auto"/>
              <w:left w:val="single" w:sz="4" w:space="0" w:color="auto"/>
              <w:bottom w:val="single" w:sz="4" w:space="0" w:color="auto"/>
              <w:right w:val="single" w:sz="4" w:space="0" w:color="auto"/>
            </w:tcBorders>
            <w:textDirection w:val="btLr"/>
            <w:hideMark/>
          </w:tcPr>
          <w:p w:rsidR="00F93178" w:rsidRPr="001D35BE" w:rsidRDefault="00F93178" w:rsidP="00A81A6B">
            <w:pPr>
              <w:ind w:left="31" w:right="113"/>
              <w:jc w:val="center"/>
              <w:rPr>
                <w:rFonts w:ascii="Times New Roman" w:hAnsi="Times New Roman" w:cs="Times New Roman"/>
                <w:b/>
                <w:sz w:val="28"/>
                <w:szCs w:val="28"/>
              </w:rPr>
            </w:pPr>
            <w:r w:rsidRPr="001D35BE">
              <w:rPr>
                <w:rFonts w:ascii="Times New Roman" w:hAnsi="Times New Roman" w:cs="Times New Roman"/>
                <w:b/>
                <w:sz w:val="28"/>
                <w:szCs w:val="28"/>
              </w:rPr>
              <w:t>Этап высшего спортивного мастерства</w:t>
            </w:r>
          </w:p>
        </w:tc>
        <w:tc>
          <w:tcPr>
            <w:tcW w:w="1261" w:type="dxa"/>
            <w:gridSpan w:val="2"/>
            <w:tcBorders>
              <w:top w:val="single" w:sz="4" w:space="0" w:color="auto"/>
              <w:left w:val="single" w:sz="4" w:space="0" w:color="auto"/>
              <w:bottom w:val="single" w:sz="4" w:space="0" w:color="auto"/>
              <w:right w:val="single" w:sz="4" w:space="0" w:color="auto"/>
            </w:tcBorders>
            <w:textDirection w:val="btLr"/>
            <w:hideMark/>
          </w:tcPr>
          <w:p w:rsidR="00F93178" w:rsidRPr="001D35BE" w:rsidRDefault="00F93178" w:rsidP="00A81A6B">
            <w:pPr>
              <w:ind w:left="31" w:right="113"/>
              <w:jc w:val="center"/>
              <w:rPr>
                <w:rFonts w:ascii="Times New Roman" w:hAnsi="Times New Roman" w:cs="Times New Roman"/>
                <w:b/>
                <w:sz w:val="28"/>
                <w:szCs w:val="28"/>
              </w:rPr>
            </w:pPr>
            <w:r w:rsidRPr="001D35BE">
              <w:rPr>
                <w:rFonts w:ascii="Times New Roman" w:hAnsi="Times New Roman" w:cs="Times New Roman"/>
                <w:b/>
                <w:sz w:val="28"/>
                <w:szCs w:val="28"/>
              </w:rPr>
              <w:t>Этап совершенствования спортивного мастерства</w:t>
            </w:r>
          </w:p>
        </w:tc>
        <w:tc>
          <w:tcPr>
            <w:tcW w:w="1418" w:type="dxa"/>
            <w:gridSpan w:val="2"/>
            <w:tcBorders>
              <w:top w:val="single" w:sz="4" w:space="0" w:color="auto"/>
              <w:left w:val="single" w:sz="4" w:space="0" w:color="auto"/>
              <w:bottom w:val="single" w:sz="4" w:space="0" w:color="auto"/>
              <w:right w:val="single" w:sz="4" w:space="0" w:color="auto"/>
            </w:tcBorders>
            <w:textDirection w:val="btLr"/>
            <w:hideMark/>
          </w:tcPr>
          <w:p w:rsidR="00F93178" w:rsidRPr="001D35BE" w:rsidRDefault="00F93178" w:rsidP="00A81A6B">
            <w:pPr>
              <w:ind w:left="31" w:right="113"/>
              <w:jc w:val="center"/>
              <w:rPr>
                <w:rFonts w:ascii="Times New Roman" w:hAnsi="Times New Roman" w:cs="Times New Roman"/>
                <w:b/>
                <w:sz w:val="28"/>
                <w:szCs w:val="28"/>
              </w:rPr>
            </w:pPr>
            <w:r w:rsidRPr="001D35BE">
              <w:rPr>
                <w:rFonts w:ascii="Times New Roman" w:hAnsi="Times New Roman" w:cs="Times New Roman"/>
                <w:b/>
                <w:sz w:val="28"/>
                <w:szCs w:val="28"/>
              </w:rPr>
              <w:t>Тренировочный этап (этап спортивной специализации)</w:t>
            </w:r>
          </w:p>
        </w:tc>
        <w:tc>
          <w:tcPr>
            <w:tcW w:w="850" w:type="dxa"/>
            <w:gridSpan w:val="2"/>
            <w:tcBorders>
              <w:top w:val="single" w:sz="4" w:space="0" w:color="auto"/>
              <w:left w:val="single" w:sz="4" w:space="0" w:color="auto"/>
              <w:bottom w:val="single" w:sz="4" w:space="0" w:color="auto"/>
              <w:right w:val="single" w:sz="4" w:space="0" w:color="auto"/>
            </w:tcBorders>
            <w:textDirection w:val="btLr"/>
            <w:hideMark/>
          </w:tcPr>
          <w:p w:rsidR="00F93178" w:rsidRPr="001D35BE" w:rsidRDefault="00F93178" w:rsidP="00A81A6B">
            <w:pPr>
              <w:jc w:val="center"/>
              <w:rPr>
                <w:rFonts w:ascii="Times New Roman" w:hAnsi="Times New Roman" w:cs="Times New Roman"/>
                <w:b/>
                <w:sz w:val="28"/>
                <w:szCs w:val="28"/>
              </w:rPr>
            </w:pPr>
            <w:r w:rsidRPr="001D35BE">
              <w:rPr>
                <w:rFonts w:ascii="Times New Roman" w:hAnsi="Times New Roman" w:cs="Times New Roman"/>
                <w:b/>
                <w:sz w:val="28"/>
                <w:szCs w:val="28"/>
              </w:rPr>
              <w:t>Этап начальной</w:t>
            </w:r>
          </w:p>
          <w:p w:rsidR="00F93178" w:rsidRPr="001D35BE" w:rsidRDefault="00F93178" w:rsidP="00A81A6B">
            <w:pPr>
              <w:jc w:val="center"/>
              <w:rPr>
                <w:rFonts w:ascii="Times New Roman" w:hAnsi="Times New Roman" w:cs="Times New Roman"/>
                <w:b/>
                <w:sz w:val="28"/>
                <w:szCs w:val="28"/>
              </w:rPr>
            </w:pPr>
            <w:r w:rsidRPr="001D35BE">
              <w:rPr>
                <w:rFonts w:ascii="Times New Roman" w:hAnsi="Times New Roman" w:cs="Times New Roman"/>
                <w:b/>
                <w:sz w:val="28"/>
                <w:szCs w:val="28"/>
              </w:rPr>
              <w:t>подготовки</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b/>
                <w:sz w:val="28"/>
                <w:szCs w:val="28"/>
              </w:rPr>
            </w:pPr>
          </w:p>
        </w:tc>
      </w:tr>
      <w:tr w:rsidR="00F93178" w:rsidRPr="00997116" w:rsidTr="00832FA6">
        <w:trPr>
          <w:trHeight w:val="271"/>
        </w:trPr>
        <w:tc>
          <w:tcPr>
            <w:tcW w:w="10065" w:type="dxa"/>
            <w:gridSpan w:val="11"/>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jc w:val="center"/>
              <w:rPr>
                <w:rFonts w:ascii="Times New Roman" w:hAnsi="Times New Roman" w:cs="Times New Roman"/>
                <w:sz w:val="28"/>
                <w:szCs w:val="28"/>
              </w:rPr>
            </w:pPr>
            <w:r w:rsidRPr="00997116">
              <w:rPr>
                <w:rFonts w:ascii="Times New Roman" w:hAnsi="Times New Roman" w:cs="Times New Roman"/>
                <w:sz w:val="28"/>
                <w:szCs w:val="28"/>
              </w:rPr>
              <w:t>1. Тренировочные сборы по подготовке к соревнованиям</w:t>
            </w:r>
          </w:p>
        </w:tc>
      </w:tr>
      <w:tr w:rsidR="00F93178" w:rsidRPr="00997116" w:rsidTr="00832FA6">
        <w:trPr>
          <w:trHeight w:val="1062"/>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1.1.</w:t>
            </w:r>
          </w:p>
        </w:tc>
        <w:tc>
          <w:tcPr>
            <w:tcW w:w="2806"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Тренировочные сборы</w:t>
            </w:r>
          </w:p>
          <w:p w:rsidR="00F93178" w:rsidRPr="00233FDB" w:rsidRDefault="00F93178" w:rsidP="00832FA6">
            <w:pPr>
              <w:ind w:left="31"/>
              <w:rPr>
                <w:rFonts w:ascii="Times New Roman" w:hAnsi="Times New Roman" w:cs="Times New Roman"/>
                <w:sz w:val="28"/>
                <w:szCs w:val="28"/>
              </w:rPr>
            </w:pPr>
            <w:r w:rsidRPr="00233FDB">
              <w:rPr>
                <w:rFonts w:ascii="Times New Roman" w:hAnsi="Times New Roman" w:cs="Times New Roman"/>
                <w:sz w:val="28"/>
                <w:szCs w:val="28"/>
              </w:rPr>
              <w:t xml:space="preserve">по подготовке </w:t>
            </w:r>
          </w:p>
          <w:p w:rsidR="00F93178" w:rsidRPr="00F02098" w:rsidRDefault="00F93178" w:rsidP="00832FA6">
            <w:pPr>
              <w:ind w:left="31"/>
              <w:rPr>
                <w:rFonts w:ascii="Times New Roman" w:hAnsi="Times New Roman" w:cs="Times New Roman"/>
                <w:sz w:val="28"/>
                <w:szCs w:val="28"/>
              </w:rPr>
            </w:pPr>
            <w:r w:rsidRPr="00F02098">
              <w:rPr>
                <w:rFonts w:ascii="Times New Roman" w:hAnsi="Times New Roman" w:cs="Times New Roman"/>
                <w:sz w:val="28"/>
                <w:szCs w:val="28"/>
              </w:rPr>
              <w:t xml:space="preserve">к международным </w:t>
            </w:r>
          </w:p>
          <w:p w:rsidR="00F93178" w:rsidRPr="00B56572" w:rsidRDefault="00F93178" w:rsidP="00832FA6">
            <w:pPr>
              <w:ind w:left="31"/>
              <w:rPr>
                <w:rFonts w:ascii="Times New Roman" w:hAnsi="Times New Roman" w:cs="Times New Roman"/>
                <w:sz w:val="28"/>
                <w:szCs w:val="28"/>
              </w:rPr>
            </w:pPr>
            <w:r w:rsidRPr="00B56572">
              <w:rPr>
                <w:rFonts w:ascii="Times New Roman" w:hAnsi="Times New Roman" w:cs="Times New Roman"/>
                <w:sz w:val="28"/>
                <w:szCs w:val="28"/>
              </w:rPr>
              <w:t>соревнованиям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21</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1C4209" w:rsidRDefault="00F93178" w:rsidP="00832FA6">
            <w:pPr>
              <w:ind w:left="31"/>
              <w:jc w:val="center"/>
              <w:rPr>
                <w:rFonts w:ascii="Times New Roman" w:hAnsi="Times New Roman" w:cs="Times New Roman"/>
                <w:sz w:val="28"/>
                <w:szCs w:val="28"/>
              </w:rPr>
            </w:pPr>
            <w:r w:rsidRPr="00596AC5">
              <w:rPr>
                <w:rFonts w:ascii="Times New Roman" w:hAnsi="Times New Roman" w:cs="Times New Roman"/>
                <w:sz w:val="28"/>
                <w:szCs w:val="28"/>
              </w:rPr>
              <w:t>18</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ind w:left="31"/>
              <w:jc w:val="center"/>
              <w:rPr>
                <w:rFonts w:ascii="Times New Roman" w:hAnsi="Times New Roman" w:cs="Times New Roman"/>
                <w:sz w:val="28"/>
                <w:szCs w:val="28"/>
              </w:rPr>
            </w:pPr>
          </w:p>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w:t>
            </w:r>
          </w:p>
          <w:p w:rsidR="00F93178" w:rsidRPr="001D35BE" w:rsidRDefault="00F93178" w:rsidP="00832FA6">
            <w:pPr>
              <w:ind w:left="31"/>
              <w:jc w:val="center"/>
              <w:rPr>
                <w:rFonts w:ascii="Times New Roman" w:hAnsi="Times New Roman" w:cs="Times New Roman"/>
                <w:sz w:val="28"/>
                <w:szCs w:val="28"/>
              </w:rPr>
            </w:pPr>
          </w:p>
        </w:tc>
        <w:tc>
          <w:tcPr>
            <w:tcW w:w="204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Определяется организацией, осуществляющей спортивную подготовку</w:t>
            </w:r>
          </w:p>
        </w:tc>
      </w:tr>
      <w:tr w:rsidR="00F93178" w:rsidRPr="00997116" w:rsidTr="00832FA6">
        <w:trPr>
          <w:trHeight w:val="1024"/>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1.2.</w:t>
            </w:r>
          </w:p>
        </w:tc>
        <w:tc>
          <w:tcPr>
            <w:tcW w:w="2806"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Тренировочные сборы</w:t>
            </w:r>
          </w:p>
          <w:p w:rsidR="00F93178" w:rsidRPr="00233FDB" w:rsidRDefault="00F93178" w:rsidP="00832FA6">
            <w:pPr>
              <w:ind w:left="31"/>
              <w:rPr>
                <w:rFonts w:ascii="Times New Roman" w:hAnsi="Times New Roman" w:cs="Times New Roman"/>
                <w:sz w:val="28"/>
                <w:szCs w:val="28"/>
              </w:rPr>
            </w:pPr>
            <w:r w:rsidRPr="00233FDB">
              <w:rPr>
                <w:rFonts w:ascii="Times New Roman" w:hAnsi="Times New Roman" w:cs="Times New Roman"/>
                <w:sz w:val="28"/>
                <w:szCs w:val="28"/>
              </w:rPr>
              <w:t xml:space="preserve">по подготовке </w:t>
            </w:r>
          </w:p>
          <w:p w:rsidR="00F93178" w:rsidRPr="00F02098" w:rsidRDefault="00F93178" w:rsidP="00832FA6">
            <w:pPr>
              <w:ind w:left="31"/>
              <w:rPr>
                <w:rFonts w:ascii="Times New Roman" w:hAnsi="Times New Roman" w:cs="Times New Roman"/>
                <w:sz w:val="28"/>
                <w:szCs w:val="28"/>
              </w:rPr>
            </w:pPr>
            <w:r w:rsidRPr="00F02098">
              <w:rPr>
                <w:rFonts w:ascii="Times New Roman" w:hAnsi="Times New Roman" w:cs="Times New Roman"/>
                <w:sz w:val="28"/>
                <w:szCs w:val="28"/>
              </w:rPr>
              <w:t xml:space="preserve">к чемпионатам, </w:t>
            </w:r>
          </w:p>
          <w:p w:rsidR="00F93178" w:rsidRPr="00B56572" w:rsidRDefault="00F93178" w:rsidP="00832FA6">
            <w:pPr>
              <w:ind w:left="31"/>
              <w:rPr>
                <w:rFonts w:ascii="Times New Roman" w:hAnsi="Times New Roman" w:cs="Times New Roman"/>
                <w:sz w:val="28"/>
                <w:szCs w:val="28"/>
              </w:rPr>
            </w:pPr>
            <w:r w:rsidRPr="00B56572">
              <w:rPr>
                <w:rFonts w:ascii="Times New Roman" w:hAnsi="Times New Roman" w:cs="Times New Roman"/>
                <w:sz w:val="28"/>
                <w:szCs w:val="28"/>
              </w:rPr>
              <w:t>кубкам, первенствам России</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21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1C4209" w:rsidRDefault="00F93178" w:rsidP="00832FA6">
            <w:pPr>
              <w:ind w:left="31"/>
              <w:jc w:val="center"/>
              <w:rPr>
                <w:rFonts w:ascii="Times New Roman" w:hAnsi="Times New Roman" w:cs="Times New Roman"/>
                <w:sz w:val="28"/>
                <w:szCs w:val="28"/>
              </w:rPr>
            </w:pPr>
            <w:r w:rsidRPr="00596AC5">
              <w:rPr>
                <w:rFonts w:ascii="Times New Roman" w:hAnsi="Times New Roman" w:cs="Times New Roman"/>
                <w:sz w:val="28"/>
                <w:szCs w:val="28"/>
              </w:rPr>
              <w:t>14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1D35BE" w:rsidRDefault="00F93178" w:rsidP="00832FA6">
            <w:pPr>
              <w:ind w:left="31"/>
              <w:jc w:val="center"/>
              <w:rPr>
                <w:rFonts w:ascii="Times New Roman" w:hAnsi="Times New Roman" w:cs="Times New Roman"/>
                <w:sz w:val="28"/>
                <w:szCs w:val="28"/>
              </w:rPr>
            </w:pPr>
          </w:p>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w:t>
            </w:r>
          </w:p>
          <w:p w:rsidR="00F93178" w:rsidRPr="001D35BE" w:rsidRDefault="00F93178" w:rsidP="00832FA6">
            <w:pPr>
              <w:ind w:left="31"/>
              <w:jc w:val="center"/>
              <w:rPr>
                <w:rFonts w:ascii="Times New Roman" w:hAnsi="Times New Roman" w:cs="Times New Roman"/>
                <w:sz w:val="28"/>
                <w:szCs w:val="28"/>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sz w:val="28"/>
                <w:szCs w:val="28"/>
              </w:rPr>
            </w:pPr>
          </w:p>
        </w:tc>
      </w:tr>
      <w:tr w:rsidR="00F93178" w:rsidRPr="00997116" w:rsidTr="00832FA6">
        <w:trPr>
          <w:trHeight w:val="1026"/>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1.3.</w:t>
            </w:r>
          </w:p>
        </w:tc>
        <w:tc>
          <w:tcPr>
            <w:tcW w:w="2806"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 xml:space="preserve">Тренировочные сборы по подготовке </w:t>
            </w:r>
          </w:p>
          <w:p w:rsidR="00F93178" w:rsidRPr="00233FDB" w:rsidRDefault="00F93178" w:rsidP="00832FA6">
            <w:pPr>
              <w:ind w:left="31"/>
              <w:rPr>
                <w:rFonts w:ascii="Times New Roman" w:hAnsi="Times New Roman" w:cs="Times New Roman"/>
                <w:sz w:val="28"/>
                <w:szCs w:val="28"/>
              </w:rPr>
            </w:pPr>
            <w:r w:rsidRPr="00233FDB">
              <w:rPr>
                <w:rFonts w:ascii="Times New Roman" w:hAnsi="Times New Roman" w:cs="Times New Roman"/>
                <w:sz w:val="28"/>
                <w:szCs w:val="28"/>
              </w:rPr>
              <w:t>к другим всероссийским соревнованиям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ind w:left="31"/>
              <w:jc w:val="center"/>
              <w:rPr>
                <w:rFonts w:ascii="Times New Roman" w:hAnsi="Times New Roman" w:cs="Times New Roman"/>
                <w:sz w:val="28"/>
                <w:szCs w:val="28"/>
              </w:rPr>
            </w:pPr>
            <w:r w:rsidRPr="00F02098">
              <w:rPr>
                <w:rFonts w:ascii="Times New Roman" w:hAnsi="Times New Roman" w:cs="Times New Roman"/>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p>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1C4209" w:rsidRDefault="00F93178" w:rsidP="00832FA6">
            <w:pPr>
              <w:ind w:left="31"/>
              <w:jc w:val="center"/>
              <w:rPr>
                <w:rFonts w:ascii="Times New Roman" w:hAnsi="Times New Roman" w:cs="Times New Roman"/>
                <w:sz w:val="28"/>
                <w:szCs w:val="28"/>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sz w:val="28"/>
                <w:szCs w:val="28"/>
              </w:rPr>
            </w:pPr>
          </w:p>
        </w:tc>
      </w:tr>
      <w:tr w:rsidR="00F93178" w:rsidRPr="00997116" w:rsidTr="00832FA6">
        <w:trPr>
          <w:trHeight w:val="512"/>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1.4.</w:t>
            </w:r>
          </w:p>
        </w:tc>
        <w:tc>
          <w:tcPr>
            <w:tcW w:w="2806" w:type="dxa"/>
            <w:tcBorders>
              <w:top w:val="single" w:sz="4" w:space="0" w:color="auto"/>
              <w:left w:val="single" w:sz="4" w:space="0" w:color="auto"/>
              <w:bottom w:val="single" w:sz="4" w:space="0" w:color="auto"/>
              <w:right w:val="single" w:sz="4" w:space="0" w:color="auto"/>
            </w:tcBorders>
            <w:hideMark/>
          </w:tcPr>
          <w:p w:rsidR="00F93178" w:rsidRPr="00233FDB"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Тренировочные сборы по подготовке к официальным соревнованиям субъекта Рос</w:t>
            </w:r>
            <w:r w:rsidRPr="00233FDB">
              <w:rPr>
                <w:rFonts w:ascii="Times New Roman" w:hAnsi="Times New Roman" w:cs="Times New Roman"/>
                <w:sz w:val="28"/>
                <w:szCs w:val="28"/>
              </w:rPr>
              <w:t>сийской Федерации</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ind w:left="31"/>
              <w:jc w:val="center"/>
              <w:rPr>
                <w:rFonts w:ascii="Times New Roman" w:hAnsi="Times New Roman" w:cs="Times New Roman"/>
                <w:sz w:val="28"/>
                <w:szCs w:val="28"/>
              </w:rPr>
            </w:pPr>
            <w:r w:rsidRPr="00F02098">
              <w:rPr>
                <w:rFonts w:ascii="Times New Roman" w:hAnsi="Times New Roman" w:cs="Times New Roman"/>
                <w:sz w:val="28"/>
                <w:szCs w:val="28"/>
              </w:rPr>
              <w:t>14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14</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p>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1C4209" w:rsidRDefault="00F93178" w:rsidP="00832FA6">
            <w:pPr>
              <w:ind w:left="31"/>
              <w:jc w:val="center"/>
              <w:rPr>
                <w:rFonts w:ascii="Times New Roman" w:hAnsi="Times New Roman" w:cs="Times New Roman"/>
                <w:sz w:val="28"/>
                <w:szCs w:val="28"/>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rPr>
                <w:rFonts w:ascii="Times New Roman" w:hAnsi="Times New Roman" w:cs="Times New Roman"/>
                <w:sz w:val="28"/>
                <w:szCs w:val="28"/>
              </w:rPr>
            </w:pPr>
          </w:p>
        </w:tc>
      </w:tr>
      <w:tr w:rsidR="00F93178" w:rsidRPr="00997116" w:rsidTr="00832FA6">
        <w:trPr>
          <w:trHeight w:val="304"/>
        </w:trPr>
        <w:tc>
          <w:tcPr>
            <w:tcW w:w="10065" w:type="dxa"/>
            <w:gridSpan w:val="11"/>
            <w:tcBorders>
              <w:top w:val="single" w:sz="4" w:space="0" w:color="auto"/>
              <w:left w:val="single" w:sz="4" w:space="0" w:color="auto"/>
              <w:bottom w:val="single" w:sz="4" w:space="0" w:color="auto"/>
              <w:right w:val="single" w:sz="4" w:space="0" w:color="auto"/>
            </w:tcBorders>
            <w:vAlign w:val="center"/>
            <w:hideMark/>
          </w:tcPr>
          <w:p w:rsidR="00F93178" w:rsidRPr="00997116" w:rsidRDefault="00F93178" w:rsidP="00832FA6">
            <w:pPr>
              <w:ind w:left="31"/>
              <w:jc w:val="center"/>
              <w:rPr>
                <w:rFonts w:ascii="Times New Roman" w:hAnsi="Times New Roman" w:cs="Times New Roman"/>
                <w:sz w:val="28"/>
                <w:szCs w:val="28"/>
              </w:rPr>
            </w:pPr>
            <w:r w:rsidRPr="00997116">
              <w:rPr>
                <w:rFonts w:ascii="Times New Roman" w:hAnsi="Times New Roman" w:cs="Times New Roman"/>
                <w:sz w:val="28"/>
                <w:szCs w:val="28"/>
              </w:rPr>
              <w:t>2. Специальные тренировочные сборы</w:t>
            </w:r>
          </w:p>
        </w:tc>
      </w:tr>
      <w:tr w:rsidR="00F93178" w:rsidRPr="00997116" w:rsidTr="00832FA6">
        <w:trPr>
          <w:trHeight w:val="556"/>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2.1.</w:t>
            </w:r>
          </w:p>
        </w:tc>
        <w:tc>
          <w:tcPr>
            <w:tcW w:w="2806"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Тренировочные сборы по общей или специальной физической подготовке</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ind w:left="31"/>
              <w:jc w:val="center"/>
              <w:rPr>
                <w:rFonts w:ascii="Times New Roman" w:hAnsi="Times New Roman" w:cs="Times New Roman"/>
                <w:sz w:val="28"/>
                <w:szCs w:val="28"/>
              </w:rPr>
            </w:pPr>
            <w:r w:rsidRPr="00233FDB">
              <w:rPr>
                <w:rFonts w:ascii="Times New Roman" w:hAnsi="Times New Roman" w:cs="Times New Roman"/>
                <w:sz w:val="28"/>
                <w:szCs w:val="28"/>
              </w:rPr>
              <w:t>18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ind w:left="31"/>
              <w:jc w:val="center"/>
              <w:rPr>
                <w:rFonts w:ascii="Times New Roman" w:hAnsi="Times New Roman" w:cs="Times New Roman"/>
                <w:sz w:val="28"/>
                <w:szCs w:val="28"/>
              </w:rPr>
            </w:pPr>
            <w:r w:rsidRPr="00F02098">
              <w:rPr>
                <w:rFonts w:ascii="Times New Roman" w:hAnsi="Times New Roman" w:cs="Times New Roman"/>
                <w:sz w:val="28"/>
                <w:szCs w:val="28"/>
              </w:rPr>
              <w:t>18</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14</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p>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B56572" w:rsidRDefault="00F93178" w:rsidP="00832FA6">
            <w:pPr>
              <w:ind w:left="31"/>
              <w:jc w:val="center"/>
              <w:rPr>
                <w:rFonts w:ascii="Times New Roman" w:hAnsi="Times New Roman" w:cs="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1C4209" w:rsidRDefault="00F93178" w:rsidP="00832FA6">
            <w:pPr>
              <w:ind w:left="31"/>
              <w:jc w:val="center"/>
              <w:rPr>
                <w:rFonts w:ascii="Times New Roman" w:hAnsi="Times New Roman" w:cs="Times New Roman"/>
                <w:sz w:val="28"/>
                <w:szCs w:val="28"/>
              </w:rPr>
            </w:pPr>
            <w:r w:rsidRPr="00596AC5">
              <w:rPr>
                <w:rFonts w:ascii="Times New Roman" w:hAnsi="Times New Roman" w:cs="Times New Roman"/>
                <w:sz w:val="28"/>
                <w:szCs w:val="28"/>
              </w:rPr>
              <w:t>Не менее 70% от состава группы лиц, проходящих спортивную подготовку на определенном этапе</w:t>
            </w:r>
          </w:p>
        </w:tc>
      </w:tr>
      <w:tr w:rsidR="00F93178" w:rsidRPr="00997116" w:rsidTr="00832FA6">
        <w:trPr>
          <w:trHeight w:val="622"/>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2.2.</w:t>
            </w:r>
          </w:p>
        </w:tc>
        <w:tc>
          <w:tcPr>
            <w:tcW w:w="2806" w:type="dxa"/>
            <w:tcBorders>
              <w:top w:val="single" w:sz="4" w:space="0" w:color="auto"/>
              <w:left w:val="single" w:sz="4" w:space="0" w:color="auto"/>
              <w:bottom w:val="single" w:sz="4" w:space="0" w:color="auto"/>
              <w:right w:val="single" w:sz="4" w:space="0" w:color="auto"/>
            </w:tcBorders>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Восстановительные тренировочные сборы</w:t>
            </w:r>
          </w:p>
          <w:p w:rsidR="00F93178" w:rsidRPr="00233FDB" w:rsidRDefault="00F93178" w:rsidP="00832FA6">
            <w:pPr>
              <w:ind w:left="31"/>
              <w:rPr>
                <w:rFonts w:ascii="Times New Roman" w:hAnsi="Times New Roman" w:cs="Times New Roman"/>
                <w:sz w:val="28"/>
                <w:szCs w:val="28"/>
              </w:rPr>
            </w:pPr>
          </w:p>
        </w:tc>
        <w:tc>
          <w:tcPr>
            <w:tcW w:w="3431" w:type="dxa"/>
            <w:gridSpan w:val="5"/>
            <w:tcBorders>
              <w:top w:val="single" w:sz="4" w:space="0" w:color="auto"/>
              <w:left w:val="single" w:sz="4" w:space="0" w:color="auto"/>
              <w:bottom w:val="single" w:sz="4" w:space="0" w:color="auto"/>
              <w:right w:val="single" w:sz="4" w:space="0" w:color="auto"/>
            </w:tcBorders>
            <w:vAlign w:val="center"/>
            <w:hideMark/>
          </w:tcPr>
          <w:p w:rsidR="00F93178" w:rsidRPr="00233FDB" w:rsidRDefault="00F93178" w:rsidP="00832FA6">
            <w:pPr>
              <w:ind w:left="31"/>
              <w:jc w:val="center"/>
              <w:rPr>
                <w:rFonts w:ascii="Times New Roman" w:hAnsi="Times New Roman" w:cs="Times New Roman"/>
                <w:sz w:val="28"/>
                <w:szCs w:val="28"/>
              </w:rPr>
            </w:pPr>
            <w:r w:rsidRPr="00233FDB">
              <w:rPr>
                <w:rFonts w:ascii="Times New Roman" w:hAnsi="Times New Roman" w:cs="Times New Roman"/>
                <w:sz w:val="28"/>
                <w:szCs w:val="28"/>
              </w:rPr>
              <w:t>До 14 дней</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F02098" w:rsidRDefault="00F93178" w:rsidP="00832FA6">
            <w:pPr>
              <w:ind w:left="31"/>
              <w:jc w:val="center"/>
              <w:rPr>
                <w:rFonts w:ascii="Times New Roman" w:hAnsi="Times New Roman" w:cs="Times New Roman"/>
                <w:sz w:val="28"/>
                <w:szCs w:val="28"/>
              </w:rPr>
            </w:pPr>
          </w:p>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B56572" w:rsidRDefault="00F93178" w:rsidP="00832FA6">
            <w:pPr>
              <w:ind w:left="31"/>
              <w:jc w:val="center"/>
              <w:rPr>
                <w:rFonts w:ascii="Times New Roman" w:hAnsi="Times New Roman" w:cs="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 xml:space="preserve">Участники </w:t>
            </w:r>
          </w:p>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соревнований</w:t>
            </w:r>
          </w:p>
        </w:tc>
      </w:tr>
      <w:tr w:rsidR="00F93178" w:rsidRPr="00997116" w:rsidTr="00832FA6">
        <w:trPr>
          <w:trHeight w:val="768"/>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2.3.</w:t>
            </w:r>
          </w:p>
        </w:tc>
        <w:tc>
          <w:tcPr>
            <w:tcW w:w="2806" w:type="dxa"/>
            <w:tcBorders>
              <w:top w:val="single" w:sz="4" w:space="0" w:color="auto"/>
              <w:left w:val="single" w:sz="4" w:space="0" w:color="auto"/>
              <w:bottom w:val="single" w:sz="4" w:space="0" w:color="auto"/>
              <w:right w:val="single" w:sz="4" w:space="0" w:color="auto"/>
            </w:tcBorders>
          </w:tcPr>
          <w:p w:rsidR="00F93178" w:rsidRPr="00997116" w:rsidRDefault="00F93178" w:rsidP="00832FA6">
            <w:pPr>
              <w:ind w:left="28"/>
              <w:rPr>
                <w:rFonts w:ascii="Times New Roman" w:hAnsi="Times New Roman" w:cs="Times New Roman"/>
                <w:sz w:val="28"/>
                <w:szCs w:val="28"/>
              </w:rPr>
            </w:pPr>
            <w:r w:rsidRPr="00997116">
              <w:rPr>
                <w:rFonts w:ascii="Times New Roman" w:hAnsi="Times New Roman" w:cs="Times New Roman"/>
                <w:sz w:val="28"/>
                <w:szCs w:val="28"/>
              </w:rPr>
              <w:t>Тренировочные сборы</w:t>
            </w:r>
          </w:p>
          <w:p w:rsidR="00F93178" w:rsidRPr="00233FDB" w:rsidRDefault="00F93178" w:rsidP="00832FA6">
            <w:pPr>
              <w:ind w:left="28"/>
              <w:rPr>
                <w:rFonts w:ascii="Times New Roman" w:hAnsi="Times New Roman" w:cs="Times New Roman"/>
                <w:sz w:val="28"/>
                <w:szCs w:val="28"/>
              </w:rPr>
            </w:pPr>
            <w:r w:rsidRPr="00233FDB">
              <w:rPr>
                <w:rFonts w:ascii="Times New Roman" w:hAnsi="Times New Roman" w:cs="Times New Roman"/>
                <w:sz w:val="28"/>
                <w:szCs w:val="28"/>
              </w:rPr>
              <w:t>для комплексного медицинского обследования</w:t>
            </w:r>
          </w:p>
          <w:p w:rsidR="00F93178" w:rsidRPr="00F02098" w:rsidRDefault="00F93178" w:rsidP="00832FA6">
            <w:pPr>
              <w:ind w:left="31"/>
              <w:rPr>
                <w:rFonts w:ascii="Times New Roman" w:hAnsi="Times New Roman" w:cs="Times New Roman"/>
                <w:sz w:val="28"/>
                <w:szCs w:val="28"/>
              </w:rPr>
            </w:pPr>
          </w:p>
        </w:tc>
        <w:tc>
          <w:tcPr>
            <w:tcW w:w="3431" w:type="dxa"/>
            <w:gridSpan w:val="5"/>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До 5 дней но не более 2 раз в год</w:t>
            </w: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B56572" w:rsidRDefault="00F93178" w:rsidP="00832FA6">
            <w:pPr>
              <w:ind w:left="31"/>
              <w:jc w:val="center"/>
              <w:rPr>
                <w:rFonts w:ascii="Times New Roman" w:hAnsi="Times New Roman" w:cs="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В соответствии с планом комплексного медицинского обследования</w:t>
            </w:r>
          </w:p>
        </w:tc>
      </w:tr>
      <w:tr w:rsidR="00F93178" w:rsidRPr="00997116" w:rsidTr="00832FA6">
        <w:trPr>
          <w:trHeight w:val="2184"/>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2.4.</w:t>
            </w:r>
          </w:p>
        </w:tc>
        <w:tc>
          <w:tcPr>
            <w:tcW w:w="2806" w:type="dxa"/>
            <w:tcBorders>
              <w:top w:val="single" w:sz="4" w:space="0" w:color="auto"/>
              <w:left w:val="single" w:sz="4" w:space="0" w:color="auto"/>
              <w:bottom w:val="single" w:sz="4" w:space="0" w:color="auto"/>
              <w:right w:val="single" w:sz="4" w:space="0" w:color="auto"/>
            </w:tcBorders>
          </w:tcPr>
          <w:p w:rsidR="00F93178" w:rsidRPr="00997116" w:rsidRDefault="00F93178" w:rsidP="00832FA6">
            <w:pPr>
              <w:ind w:left="31"/>
              <w:rPr>
                <w:rFonts w:ascii="Times New Roman" w:hAnsi="Times New Roman" w:cs="Times New Roman"/>
                <w:sz w:val="28"/>
                <w:szCs w:val="28"/>
              </w:rPr>
            </w:pPr>
          </w:p>
          <w:p w:rsidR="00F93178" w:rsidRPr="00233FDB" w:rsidRDefault="00F93178" w:rsidP="00832FA6">
            <w:pPr>
              <w:ind w:left="31"/>
              <w:rPr>
                <w:rFonts w:ascii="Times New Roman" w:hAnsi="Times New Roman" w:cs="Times New Roman"/>
                <w:sz w:val="28"/>
                <w:szCs w:val="28"/>
              </w:rPr>
            </w:pPr>
            <w:r w:rsidRPr="00233FDB">
              <w:rPr>
                <w:rFonts w:ascii="Times New Roman" w:hAnsi="Times New Roman" w:cs="Times New Roman"/>
                <w:sz w:val="28"/>
                <w:szCs w:val="28"/>
              </w:rPr>
              <w:t>Тренировочные сборы в каникулярный период</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F02098" w:rsidRDefault="00F93178" w:rsidP="00832FA6">
            <w:pPr>
              <w:ind w:left="31"/>
              <w:jc w:val="center"/>
              <w:rPr>
                <w:rFonts w:ascii="Times New Roman" w:hAnsi="Times New Roman" w:cs="Times New Roman"/>
                <w:sz w:val="28"/>
                <w:szCs w:val="28"/>
              </w:rPr>
            </w:pPr>
            <w:r w:rsidRPr="00F02098">
              <w:rPr>
                <w:rFonts w:ascii="Times New Roman" w:hAnsi="Times New Roman" w:cs="Times New Roman"/>
                <w:sz w:val="28"/>
                <w:szCs w:val="28"/>
              </w:rPr>
              <w:t>-</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tc>
        <w:tc>
          <w:tcPr>
            <w:tcW w:w="2351" w:type="dxa"/>
            <w:gridSpan w:val="4"/>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28"/>
              <w:jc w:val="center"/>
              <w:rPr>
                <w:rFonts w:ascii="Times New Roman" w:hAnsi="Times New Roman" w:cs="Times New Roman"/>
                <w:sz w:val="28"/>
                <w:szCs w:val="28"/>
              </w:rPr>
            </w:pPr>
            <w:r w:rsidRPr="00B56572">
              <w:rPr>
                <w:rFonts w:ascii="Times New Roman" w:hAnsi="Times New Roman" w:cs="Times New Roman"/>
                <w:sz w:val="28"/>
                <w:szCs w:val="28"/>
              </w:rPr>
              <w:t xml:space="preserve">До 21 дня подряд </w:t>
            </w:r>
          </w:p>
          <w:p w:rsidR="00F93178" w:rsidRPr="00B56572" w:rsidRDefault="00F93178" w:rsidP="00832FA6">
            <w:pPr>
              <w:ind w:left="28"/>
              <w:jc w:val="center"/>
              <w:rPr>
                <w:rFonts w:ascii="Times New Roman" w:hAnsi="Times New Roman" w:cs="Times New Roman"/>
                <w:sz w:val="28"/>
                <w:szCs w:val="28"/>
              </w:rPr>
            </w:pPr>
            <w:r w:rsidRPr="00B56572">
              <w:rPr>
                <w:rFonts w:ascii="Times New Roman" w:hAnsi="Times New Roman" w:cs="Times New Roman"/>
                <w:sz w:val="28"/>
                <w:szCs w:val="28"/>
              </w:rPr>
              <w:t xml:space="preserve">и не более двух сборов </w:t>
            </w:r>
          </w:p>
          <w:p w:rsidR="00F93178" w:rsidRPr="001C4209" w:rsidRDefault="00F93178" w:rsidP="00832FA6">
            <w:pPr>
              <w:ind w:left="28"/>
              <w:jc w:val="center"/>
              <w:rPr>
                <w:rFonts w:ascii="Times New Roman" w:hAnsi="Times New Roman" w:cs="Times New Roman"/>
                <w:sz w:val="28"/>
                <w:szCs w:val="28"/>
              </w:rPr>
            </w:pPr>
            <w:r w:rsidRPr="00596AC5">
              <w:rPr>
                <w:rFonts w:ascii="Times New Roman" w:hAnsi="Times New Roman" w:cs="Times New Roman"/>
                <w:sz w:val="28"/>
                <w:szCs w:val="28"/>
              </w:rPr>
              <w:t>в год</w:t>
            </w: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Не менее 60% от состава группы лиц, проходящих спортивную подготовку на определенном этапе</w:t>
            </w:r>
          </w:p>
        </w:tc>
      </w:tr>
      <w:tr w:rsidR="00F93178" w:rsidRPr="00997116" w:rsidTr="00832FA6">
        <w:trPr>
          <w:trHeight w:val="1536"/>
        </w:trPr>
        <w:tc>
          <w:tcPr>
            <w:tcW w:w="711" w:type="dxa"/>
            <w:tcBorders>
              <w:top w:val="single" w:sz="4" w:space="0" w:color="auto"/>
              <w:left w:val="single" w:sz="4" w:space="0" w:color="auto"/>
              <w:bottom w:val="single" w:sz="4" w:space="0" w:color="auto"/>
              <w:right w:val="single" w:sz="4" w:space="0" w:color="auto"/>
            </w:tcBorders>
            <w:hideMark/>
          </w:tcPr>
          <w:p w:rsidR="00F93178" w:rsidRPr="00997116" w:rsidRDefault="00F93178" w:rsidP="00832FA6">
            <w:pPr>
              <w:ind w:left="31"/>
              <w:rPr>
                <w:rFonts w:ascii="Times New Roman" w:hAnsi="Times New Roman" w:cs="Times New Roman"/>
                <w:sz w:val="28"/>
                <w:szCs w:val="28"/>
              </w:rPr>
            </w:pPr>
            <w:r w:rsidRPr="00997116">
              <w:rPr>
                <w:rFonts w:ascii="Times New Roman" w:hAnsi="Times New Roman" w:cs="Times New Roman"/>
                <w:sz w:val="28"/>
                <w:szCs w:val="28"/>
              </w:rPr>
              <w:t>2.5.</w:t>
            </w:r>
          </w:p>
        </w:tc>
        <w:tc>
          <w:tcPr>
            <w:tcW w:w="2806" w:type="dxa"/>
            <w:tcBorders>
              <w:top w:val="single" w:sz="4" w:space="0" w:color="auto"/>
              <w:left w:val="single" w:sz="4" w:space="0" w:color="auto"/>
              <w:bottom w:val="single" w:sz="4" w:space="0" w:color="auto"/>
              <w:right w:val="single" w:sz="4" w:space="0" w:color="auto"/>
            </w:tcBorders>
            <w:hideMark/>
          </w:tcPr>
          <w:p w:rsidR="00F93178" w:rsidRPr="00F02098" w:rsidRDefault="00F93178" w:rsidP="00832FA6">
            <w:pPr>
              <w:rPr>
                <w:rFonts w:ascii="Times New Roman" w:hAnsi="Times New Roman" w:cs="Times New Roman"/>
                <w:sz w:val="28"/>
                <w:szCs w:val="28"/>
              </w:rPr>
            </w:pPr>
            <w:r w:rsidRPr="00997116">
              <w:rPr>
                <w:rFonts w:ascii="Times New Roman" w:hAnsi="Times New Roman" w:cs="Times New Roman"/>
                <w:sz w:val="28"/>
                <w:szCs w:val="28"/>
              </w:rPr>
              <w:t>Просмотровые тренировочные сборы для кандидатов на зачисление в образов</w:t>
            </w:r>
            <w:r w:rsidRPr="00233FDB">
              <w:rPr>
                <w:rFonts w:ascii="Times New Roman" w:hAnsi="Times New Roman" w:cs="Times New Roman"/>
                <w:sz w:val="28"/>
                <w:szCs w:val="28"/>
              </w:rPr>
              <w:t>ательные учреждения среднего профессионального образования, осуществляющие деятельность в области физической культуры и спорта</w:t>
            </w:r>
          </w:p>
        </w:tc>
        <w:tc>
          <w:tcPr>
            <w:tcW w:w="1021" w:type="dxa"/>
            <w:tcBorders>
              <w:top w:val="single" w:sz="4" w:space="0" w:color="auto"/>
              <w:left w:val="single" w:sz="4" w:space="0" w:color="auto"/>
              <w:bottom w:val="single" w:sz="4" w:space="0" w:color="auto"/>
              <w:right w:val="single" w:sz="4" w:space="0" w:color="auto"/>
            </w:tcBorders>
            <w:vAlign w:val="center"/>
            <w:hideMark/>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F93178" w:rsidRPr="00B56572"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До 60 дней</w:t>
            </w:r>
          </w:p>
          <w:p w:rsidR="00F93178" w:rsidRPr="00B56572" w:rsidRDefault="00F93178" w:rsidP="00832FA6">
            <w:pPr>
              <w:ind w:left="31"/>
              <w:jc w:val="center"/>
              <w:rPr>
                <w:rFonts w:ascii="Times New Roman" w:hAnsi="Times New Roman" w:cs="Times New Roman"/>
                <w:sz w:val="28"/>
                <w:szCs w:val="28"/>
              </w:rPr>
            </w:pPr>
          </w:p>
        </w:tc>
        <w:tc>
          <w:tcPr>
            <w:tcW w:w="1075" w:type="dxa"/>
            <w:gridSpan w:val="2"/>
            <w:tcBorders>
              <w:top w:val="single" w:sz="4" w:space="0" w:color="auto"/>
              <w:left w:val="single" w:sz="4" w:space="0" w:color="auto"/>
              <w:bottom w:val="single" w:sz="4" w:space="0" w:color="auto"/>
              <w:right w:val="single" w:sz="4" w:space="0" w:color="auto"/>
            </w:tcBorders>
            <w:vAlign w:val="center"/>
          </w:tcPr>
          <w:p w:rsidR="00F93178" w:rsidRPr="00596AC5" w:rsidRDefault="00F93178" w:rsidP="00832FA6">
            <w:pPr>
              <w:ind w:left="31"/>
              <w:jc w:val="center"/>
              <w:rPr>
                <w:rFonts w:ascii="Times New Roman" w:hAnsi="Times New Roman" w:cs="Times New Roman"/>
                <w:sz w:val="28"/>
                <w:szCs w:val="28"/>
              </w:rPr>
            </w:pPr>
            <w:r w:rsidRPr="00B56572">
              <w:rPr>
                <w:rFonts w:ascii="Times New Roman" w:hAnsi="Times New Roman" w:cs="Times New Roman"/>
                <w:sz w:val="28"/>
                <w:szCs w:val="28"/>
              </w:rPr>
              <w:t>-</w:t>
            </w:r>
          </w:p>
          <w:p w:rsidR="00F93178" w:rsidRPr="001C4209" w:rsidRDefault="00F93178" w:rsidP="00832FA6">
            <w:pPr>
              <w:ind w:left="31"/>
              <w:jc w:val="center"/>
              <w:rPr>
                <w:rFonts w:ascii="Times New Roman" w:hAnsi="Times New Roman" w:cs="Times New Roman"/>
                <w:sz w:val="28"/>
                <w:szCs w:val="28"/>
              </w:rPr>
            </w:pPr>
          </w:p>
        </w:tc>
        <w:tc>
          <w:tcPr>
            <w:tcW w:w="2042" w:type="dxa"/>
            <w:gridSpan w:val="2"/>
            <w:tcBorders>
              <w:top w:val="single" w:sz="4" w:space="0" w:color="auto"/>
              <w:left w:val="single" w:sz="4" w:space="0" w:color="auto"/>
              <w:bottom w:val="single" w:sz="4" w:space="0" w:color="auto"/>
              <w:right w:val="single" w:sz="4" w:space="0" w:color="auto"/>
            </w:tcBorders>
            <w:vAlign w:val="center"/>
            <w:hideMark/>
          </w:tcPr>
          <w:p w:rsidR="00F93178" w:rsidRPr="001D35BE" w:rsidRDefault="00F93178" w:rsidP="00832FA6">
            <w:pPr>
              <w:ind w:left="31"/>
              <w:jc w:val="center"/>
              <w:rPr>
                <w:rFonts w:ascii="Times New Roman" w:hAnsi="Times New Roman" w:cs="Times New Roman"/>
                <w:sz w:val="28"/>
                <w:szCs w:val="28"/>
              </w:rPr>
            </w:pPr>
            <w:r w:rsidRPr="001D35BE">
              <w:rPr>
                <w:rFonts w:ascii="Times New Roman" w:hAnsi="Times New Roman" w:cs="Times New Roman"/>
                <w:sz w:val="28"/>
                <w:szCs w:val="28"/>
              </w:rPr>
              <w:t>В соответствии с правилами приема</w:t>
            </w:r>
          </w:p>
        </w:tc>
      </w:tr>
    </w:tbl>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rPr>
          <w:rFonts w:ascii="Times New Roman" w:hAnsi="Times New Roman" w:cs="Times New Roman"/>
          <w:sz w:val="28"/>
          <w:szCs w:val="28"/>
        </w:rPr>
      </w:pPr>
    </w:p>
    <w:p w:rsidR="00F93178" w:rsidRPr="001D35BE" w:rsidRDefault="00F93178" w:rsidP="00F93178">
      <w:pPr>
        <w:jc w:val="center"/>
        <w:rPr>
          <w:rFonts w:ascii="Times New Roman" w:hAnsi="Times New Roman" w:cs="Times New Roman"/>
          <w:sz w:val="28"/>
          <w:szCs w:val="28"/>
        </w:rPr>
        <w:sectPr w:rsidR="00F93178" w:rsidRPr="001D35BE" w:rsidSect="00832FA6">
          <w:pgSz w:w="11906" w:h="16838"/>
          <w:pgMar w:top="1134" w:right="567" w:bottom="709" w:left="1134" w:header="709" w:footer="709" w:gutter="0"/>
          <w:cols w:space="708"/>
          <w:titlePg/>
          <w:docGrid w:linePitch="360"/>
        </w:sectPr>
      </w:pPr>
    </w:p>
    <w:p w:rsidR="00F93178" w:rsidRPr="00F82AF9" w:rsidRDefault="00F93178" w:rsidP="00997116">
      <w:pPr>
        <w:ind w:right="139"/>
        <w:jc w:val="right"/>
        <w:rPr>
          <w:rFonts w:ascii="Times New Roman" w:hAnsi="Times New Roman" w:cs="Times New Roman"/>
          <w:sz w:val="28"/>
          <w:szCs w:val="28"/>
        </w:rPr>
      </w:pPr>
      <w:r w:rsidRPr="001D35BE">
        <w:rPr>
          <w:rFonts w:ascii="Times New Roman" w:hAnsi="Times New Roman" w:cs="Times New Roman"/>
          <w:sz w:val="28"/>
          <w:szCs w:val="28"/>
        </w:rPr>
        <w:t>Приложение № 1</w:t>
      </w:r>
      <w:r w:rsidR="00F82AF9">
        <w:rPr>
          <w:rFonts w:ascii="Times New Roman" w:hAnsi="Times New Roman" w:cs="Times New Roman"/>
          <w:sz w:val="28"/>
          <w:szCs w:val="28"/>
        </w:rPr>
        <w:t>1</w:t>
      </w:r>
    </w:p>
    <w:p w:rsidR="00F93178" w:rsidRPr="00233FDB" w:rsidRDefault="00F93178" w:rsidP="00997116">
      <w:pPr>
        <w:ind w:right="139"/>
        <w:jc w:val="right"/>
        <w:rPr>
          <w:rFonts w:ascii="Times New Roman" w:hAnsi="Times New Roman" w:cs="Times New Roman"/>
          <w:sz w:val="28"/>
          <w:szCs w:val="28"/>
        </w:rPr>
      </w:pPr>
      <w:r w:rsidRPr="00233FDB">
        <w:rPr>
          <w:rFonts w:ascii="Times New Roman" w:hAnsi="Times New Roman" w:cs="Times New Roman"/>
          <w:sz w:val="28"/>
          <w:szCs w:val="28"/>
        </w:rPr>
        <w:t>к Федеральному стандарту спортивной</w:t>
      </w:r>
    </w:p>
    <w:p w:rsidR="00F93178" w:rsidRPr="00F02098" w:rsidRDefault="00F93178" w:rsidP="00997116">
      <w:pPr>
        <w:ind w:right="139"/>
        <w:jc w:val="right"/>
        <w:rPr>
          <w:rFonts w:ascii="Times New Roman" w:hAnsi="Times New Roman" w:cs="Times New Roman"/>
          <w:sz w:val="28"/>
          <w:szCs w:val="28"/>
        </w:rPr>
      </w:pPr>
      <w:r w:rsidRPr="00F02098">
        <w:rPr>
          <w:rFonts w:ascii="Times New Roman" w:hAnsi="Times New Roman" w:cs="Times New Roman"/>
          <w:sz w:val="28"/>
          <w:szCs w:val="28"/>
        </w:rPr>
        <w:t>подготовки по виду спорта шахматы</w:t>
      </w:r>
    </w:p>
    <w:p w:rsidR="00F93178" w:rsidRPr="00B56572" w:rsidRDefault="00F93178" w:rsidP="00F93178">
      <w:pPr>
        <w:ind w:right="-286"/>
        <w:jc w:val="right"/>
        <w:rPr>
          <w:rFonts w:ascii="Times New Roman" w:hAnsi="Times New Roman" w:cs="Times New Roman"/>
          <w:sz w:val="28"/>
          <w:szCs w:val="28"/>
        </w:rPr>
      </w:pPr>
    </w:p>
    <w:p w:rsidR="00F93178" w:rsidRPr="00B56572" w:rsidRDefault="00F93178" w:rsidP="00F93178">
      <w:pPr>
        <w:ind w:right="-286"/>
        <w:jc w:val="right"/>
        <w:rPr>
          <w:rFonts w:ascii="Times New Roman" w:hAnsi="Times New Roman" w:cs="Times New Roman"/>
          <w:sz w:val="28"/>
          <w:szCs w:val="28"/>
        </w:rPr>
      </w:pPr>
    </w:p>
    <w:p w:rsidR="00F93178" w:rsidRPr="00B56572" w:rsidRDefault="00F93178" w:rsidP="00F93178">
      <w:pPr>
        <w:ind w:right="-286"/>
        <w:jc w:val="center"/>
        <w:rPr>
          <w:rFonts w:ascii="Times New Roman" w:hAnsi="Times New Roman" w:cs="Times New Roman"/>
          <w:b/>
          <w:sz w:val="28"/>
          <w:szCs w:val="28"/>
        </w:rPr>
      </w:pPr>
      <w:r w:rsidRPr="00B56572">
        <w:rPr>
          <w:rFonts w:ascii="Times New Roman" w:hAnsi="Times New Roman" w:cs="Times New Roman"/>
          <w:b/>
          <w:sz w:val="28"/>
          <w:szCs w:val="28"/>
        </w:rPr>
        <w:t>Оборудование и спортивный инвентарь, необходимый для прохождения спортивной подготовки</w:t>
      </w:r>
    </w:p>
    <w:p w:rsidR="00F93178" w:rsidRPr="00B56572" w:rsidRDefault="00F93178" w:rsidP="00F93178">
      <w:pPr>
        <w:autoSpaceDE w:val="0"/>
        <w:autoSpaceDN w:val="0"/>
        <w:adjustRightInd w:val="0"/>
        <w:ind w:left="13041"/>
        <w:rPr>
          <w:rFonts w:ascii="Times New Roman" w:hAnsi="Times New Roman" w:cs="Times New Roman"/>
          <w:b/>
          <w:sz w:val="28"/>
          <w:szCs w:val="28"/>
        </w:rPr>
      </w:pPr>
    </w:p>
    <w:tbl>
      <w:tblPr>
        <w:tblpPr w:leftFromText="180" w:rightFromText="180" w:vertAnchor="text" w:horzAnchor="margin" w:tblpX="216"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0"/>
        <w:gridCol w:w="5366"/>
        <w:gridCol w:w="1471"/>
        <w:gridCol w:w="1977"/>
      </w:tblGrid>
      <w:tr w:rsidR="00F93178" w:rsidRPr="00997116" w:rsidTr="001D35BE">
        <w:trPr>
          <w:cantSplit/>
          <w:trHeight w:val="322"/>
        </w:trPr>
        <w:tc>
          <w:tcPr>
            <w:tcW w:w="650" w:type="dxa"/>
            <w:vMerge w:val="restart"/>
            <w:shd w:val="clear" w:color="auto" w:fill="auto"/>
            <w:vAlign w:val="center"/>
          </w:tcPr>
          <w:p w:rsidR="00F93178" w:rsidRPr="00B56572" w:rsidRDefault="00F93178" w:rsidP="00832FA6">
            <w:pPr>
              <w:contextualSpacing/>
              <w:rPr>
                <w:rFonts w:ascii="Times New Roman" w:hAnsi="Times New Roman" w:cs="Times New Roman"/>
                <w:sz w:val="28"/>
                <w:szCs w:val="28"/>
              </w:rPr>
            </w:pPr>
            <w:r w:rsidRPr="00B56572">
              <w:rPr>
                <w:rFonts w:ascii="Times New Roman" w:hAnsi="Times New Roman" w:cs="Times New Roman"/>
                <w:sz w:val="28"/>
                <w:szCs w:val="28"/>
              </w:rPr>
              <w:t xml:space="preserve">№ </w:t>
            </w:r>
            <w:r w:rsidRPr="00B56572">
              <w:rPr>
                <w:rFonts w:ascii="Times New Roman" w:hAnsi="Times New Roman" w:cs="Times New Roman"/>
                <w:sz w:val="28"/>
                <w:szCs w:val="28"/>
              </w:rPr>
              <w:br/>
              <w:t>п/п</w:t>
            </w:r>
          </w:p>
        </w:tc>
        <w:tc>
          <w:tcPr>
            <w:tcW w:w="5366" w:type="dxa"/>
            <w:vMerge w:val="restart"/>
            <w:shd w:val="clear" w:color="auto" w:fill="auto"/>
            <w:vAlign w:val="center"/>
          </w:tcPr>
          <w:p w:rsidR="00F93178" w:rsidRPr="001C4209" w:rsidRDefault="00F93178" w:rsidP="00832FA6">
            <w:pPr>
              <w:contextualSpacing/>
              <w:jc w:val="center"/>
              <w:rPr>
                <w:rFonts w:ascii="Times New Roman" w:hAnsi="Times New Roman" w:cs="Times New Roman"/>
                <w:sz w:val="28"/>
                <w:szCs w:val="28"/>
              </w:rPr>
            </w:pPr>
            <w:r w:rsidRPr="00596AC5">
              <w:rPr>
                <w:rFonts w:ascii="Times New Roman" w:hAnsi="Times New Roman" w:cs="Times New Roman"/>
                <w:sz w:val="28"/>
                <w:szCs w:val="28"/>
              </w:rPr>
              <w:t>Наименование оборудования, спортивного инвентаря</w:t>
            </w:r>
          </w:p>
        </w:tc>
        <w:tc>
          <w:tcPr>
            <w:tcW w:w="1471" w:type="dxa"/>
            <w:vMerge w:val="restart"/>
            <w:vAlign w:val="center"/>
          </w:tcPr>
          <w:p w:rsidR="00F93178" w:rsidRPr="001D35BE" w:rsidRDefault="00F93178" w:rsidP="00832FA6">
            <w:pPr>
              <w:contextualSpacing/>
              <w:jc w:val="center"/>
              <w:rPr>
                <w:rFonts w:ascii="Times New Roman" w:hAnsi="Times New Roman" w:cs="Times New Roman"/>
                <w:sz w:val="28"/>
                <w:szCs w:val="28"/>
              </w:rPr>
            </w:pPr>
            <w:r w:rsidRPr="001D35BE">
              <w:rPr>
                <w:rFonts w:ascii="Times New Roman" w:hAnsi="Times New Roman" w:cs="Times New Roman"/>
                <w:sz w:val="28"/>
                <w:szCs w:val="28"/>
              </w:rPr>
              <w:t>Единица измерения</w:t>
            </w:r>
          </w:p>
        </w:tc>
        <w:tc>
          <w:tcPr>
            <w:tcW w:w="1977" w:type="dxa"/>
            <w:vMerge w:val="restart"/>
            <w:shd w:val="clear" w:color="auto" w:fill="auto"/>
            <w:vAlign w:val="center"/>
          </w:tcPr>
          <w:p w:rsidR="00F93178" w:rsidRPr="001D35BE" w:rsidRDefault="00F93178" w:rsidP="00832FA6">
            <w:pPr>
              <w:contextualSpacing/>
              <w:jc w:val="center"/>
              <w:rPr>
                <w:rFonts w:ascii="Times New Roman" w:hAnsi="Times New Roman" w:cs="Times New Roman"/>
                <w:sz w:val="28"/>
                <w:szCs w:val="28"/>
              </w:rPr>
            </w:pPr>
            <w:r w:rsidRPr="001D35BE">
              <w:rPr>
                <w:rFonts w:ascii="Times New Roman" w:hAnsi="Times New Roman" w:cs="Times New Roman"/>
                <w:sz w:val="28"/>
                <w:szCs w:val="28"/>
              </w:rPr>
              <w:t>Количество изделий</w:t>
            </w:r>
          </w:p>
        </w:tc>
      </w:tr>
      <w:tr w:rsidR="00625A12" w:rsidRPr="00997116" w:rsidTr="001D35BE">
        <w:trPr>
          <w:cantSplit/>
          <w:trHeight w:val="322"/>
        </w:trPr>
        <w:tc>
          <w:tcPr>
            <w:tcW w:w="650" w:type="dxa"/>
            <w:vMerge/>
            <w:shd w:val="clear" w:color="auto" w:fill="auto"/>
            <w:vAlign w:val="center"/>
          </w:tcPr>
          <w:p w:rsidR="00625A12" w:rsidRPr="001D35BE" w:rsidRDefault="00625A12" w:rsidP="00832FA6">
            <w:pPr>
              <w:contextualSpacing/>
              <w:rPr>
                <w:rFonts w:ascii="Times New Roman" w:hAnsi="Times New Roman" w:cs="Times New Roman"/>
                <w:sz w:val="28"/>
                <w:szCs w:val="28"/>
              </w:rPr>
            </w:pPr>
          </w:p>
        </w:tc>
        <w:tc>
          <w:tcPr>
            <w:tcW w:w="5366" w:type="dxa"/>
            <w:vMerge/>
            <w:shd w:val="clear" w:color="auto" w:fill="auto"/>
            <w:vAlign w:val="center"/>
          </w:tcPr>
          <w:p w:rsidR="00625A12" w:rsidRPr="001D35BE" w:rsidRDefault="00625A12" w:rsidP="00832FA6">
            <w:pPr>
              <w:contextualSpacing/>
              <w:jc w:val="center"/>
              <w:rPr>
                <w:rFonts w:ascii="Times New Roman" w:hAnsi="Times New Roman" w:cs="Times New Roman"/>
                <w:sz w:val="28"/>
                <w:szCs w:val="28"/>
              </w:rPr>
            </w:pPr>
          </w:p>
        </w:tc>
        <w:tc>
          <w:tcPr>
            <w:tcW w:w="1471" w:type="dxa"/>
            <w:vMerge/>
            <w:vAlign w:val="center"/>
          </w:tcPr>
          <w:p w:rsidR="00625A12" w:rsidRPr="001D35BE" w:rsidRDefault="00625A12" w:rsidP="00832FA6">
            <w:pPr>
              <w:contextualSpacing/>
              <w:jc w:val="center"/>
              <w:rPr>
                <w:rFonts w:ascii="Times New Roman" w:hAnsi="Times New Roman" w:cs="Times New Roman"/>
                <w:sz w:val="28"/>
                <w:szCs w:val="28"/>
              </w:rPr>
            </w:pPr>
          </w:p>
        </w:tc>
        <w:tc>
          <w:tcPr>
            <w:tcW w:w="1977" w:type="dxa"/>
            <w:vMerge/>
            <w:shd w:val="clear" w:color="auto" w:fill="auto"/>
            <w:vAlign w:val="center"/>
          </w:tcPr>
          <w:p w:rsidR="00625A12" w:rsidRPr="001D35BE" w:rsidRDefault="00625A12" w:rsidP="00832FA6">
            <w:pPr>
              <w:contextualSpacing/>
              <w:jc w:val="center"/>
              <w:rPr>
                <w:rFonts w:ascii="Times New Roman" w:hAnsi="Times New Roman" w:cs="Times New Roman"/>
                <w:sz w:val="28"/>
                <w:szCs w:val="28"/>
              </w:rPr>
            </w:pPr>
          </w:p>
        </w:tc>
      </w:tr>
      <w:tr w:rsidR="00625A12" w:rsidRPr="00997116" w:rsidTr="001D35BE">
        <w:trPr>
          <w:cantSplit/>
          <w:trHeight w:val="322"/>
        </w:trPr>
        <w:tc>
          <w:tcPr>
            <w:tcW w:w="650" w:type="dxa"/>
            <w:vMerge/>
            <w:shd w:val="clear" w:color="auto" w:fill="auto"/>
            <w:vAlign w:val="center"/>
          </w:tcPr>
          <w:p w:rsidR="00625A12" w:rsidRPr="001D35BE" w:rsidRDefault="00625A12" w:rsidP="00832FA6">
            <w:pPr>
              <w:contextualSpacing/>
              <w:rPr>
                <w:rFonts w:ascii="Times New Roman" w:hAnsi="Times New Roman" w:cs="Times New Roman"/>
                <w:sz w:val="28"/>
                <w:szCs w:val="28"/>
              </w:rPr>
            </w:pPr>
          </w:p>
        </w:tc>
        <w:tc>
          <w:tcPr>
            <w:tcW w:w="5366" w:type="dxa"/>
            <w:vMerge/>
            <w:shd w:val="clear" w:color="auto" w:fill="auto"/>
            <w:vAlign w:val="center"/>
          </w:tcPr>
          <w:p w:rsidR="00625A12" w:rsidRPr="001D35BE" w:rsidRDefault="00625A12" w:rsidP="00832FA6">
            <w:pPr>
              <w:contextualSpacing/>
              <w:jc w:val="center"/>
              <w:rPr>
                <w:rFonts w:ascii="Times New Roman" w:hAnsi="Times New Roman" w:cs="Times New Roman"/>
                <w:sz w:val="28"/>
                <w:szCs w:val="28"/>
              </w:rPr>
            </w:pPr>
          </w:p>
        </w:tc>
        <w:tc>
          <w:tcPr>
            <w:tcW w:w="1471" w:type="dxa"/>
            <w:vMerge/>
            <w:vAlign w:val="center"/>
          </w:tcPr>
          <w:p w:rsidR="00625A12" w:rsidRPr="001D35BE" w:rsidRDefault="00625A12" w:rsidP="00832FA6">
            <w:pPr>
              <w:contextualSpacing/>
              <w:jc w:val="center"/>
              <w:rPr>
                <w:rFonts w:ascii="Times New Roman" w:hAnsi="Times New Roman" w:cs="Times New Roman"/>
                <w:sz w:val="28"/>
                <w:szCs w:val="28"/>
              </w:rPr>
            </w:pPr>
          </w:p>
        </w:tc>
        <w:tc>
          <w:tcPr>
            <w:tcW w:w="1977" w:type="dxa"/>
            <w:vMerge/>
            <w:shd w:val="clear" w:color="auto" w:fill="auto"/>
            <w:vAlign w:val="center"/>
          </w:tcPr>
          <w:p w:rsidR="00625A12" w:rsidRPr="001D35BE" w:rsidRDefault="00625A12" w:rsidP="00832FA6">
            <w:pPr>
              <w:contextualSpacing/>
              <w:jc w:val="center"/>
              <w:rPr>
                <w:rFonts w:ascii="Times New Roman" w:hAnsi="Times New Roman" w:cs="Times New Roman"/>
                <w:sz w:val="28"/>
                <w:szCs w:val="28"/>
              </w:rPr>
            </w:pPr>
          </w:p>
        </w:tc>
      </w:tr>
      <w:tr w:rsidR="00F93178" w:rsidRPr="00997116" w:rsidTr="001D35BE">
        <w:trPr>
          <w:cantSplit/>
          <w:trHeight w:val="322"/>
        </w:trPr>
        <w:tc>
          <w:tcPr>
            <w:tcW w:w="650" w:type="dxa"/>
            <w:vMerge/>
            <w:shd w:val="clear" w:color="auto" w:fill="auto"/>
            <w:vAlign w:val="center"/>
          </w:tcPr>
          <w:p w:rsidR="00F93178" w:rsidRPr="001D35BE" w:rsidRDefault="00F93178" w:rsidP="00832FA6">
            <w:pPr>
              <w:contextualSpacing/>
              <w:rPr>
                <w:rFonts w:ascii="Times New Roman" w:hAnsi="Times New Roman" w:cs="Times New Roman"/>
                <w:sz w:val="28"/>
                <w:szCs w:val="28"/>
              </w:rPr>
            </w:pPr>
          </w:p>
        </w:tc>
        <w:tc>
          <w:tcPr>
            <w:tcW w:w="5366" w:type="dxa"/>
            <w:vMerge/>
            <w:shd w:val="clear" w:color="auto" w:fill="auto"/>
            <w:vAlign w:val="center"/>
          </w:tcPr>
          <w:p w:rsidR="00F93178" w:rsidRPr="001D35BE" w:rsidRDefault="00F93178" w:rsidP="00832FA6">
            <w:pPr>
              <w:contextualSpacing/>
              <w:rPr>
                <w:rFonts w:ascii="Times New Roman" w:hAnsi="Times New Roman" w:cs="Times New Roman"/>
                <w:sz w:val="28"/>
                <w:szCs w:val="28"/>
              </w:rPr>
            </w:pPr>
          </w:p>
        </w:tc>
        <w:tc>
          <w:tcPr>
            <w:tcW w:w="1471" w:type="dxa"/>
            <w:vMerge/>
            <w:vAlign w:val="center"/>
          </w:tcPr>
          <w:p w:rsidR="00F93178" w:rsidRPr="001D35BE" w:rsidRDefault="00F93178" w:rsidP="00832FA6">
            <w:pPr>
              <w:contextualSpacing/>
              <w:jc w:val="center"/>
              <w:rPr>
                <w:rFonts w:ascii="Times New Roman" w:hAnsi="Times New Roman" w:cs="Times New Roman"/>
                <w:sz w:val="28"/>
                <w:szCs w:val="28"/>
              </w:rPr>
            </w:pPr>
          </w:p>
        </w:tc>
        <w:tc>
          <w:tcPr>
            <w:tcW w:w="1977" w:type="dxa"/>
            <w:vMerge/>
            <w:shd w:val="clear" w:color="auto" w:fill="auto"/>
            <w:vAlign w:val="center"/>
          </w:tcPr>
          <w:p w:rsidR="00F93178" w:rsidRPr="001D35BE" w:rsidRDefault="00F93178" w:rsidP="00832FA6">
            <w:pPr>
              <w:contextualSpacing/>
              <w:jc w:val="center"/>
              <w:rPr>
                <w:rFonts w:ascii="Times New Roman" w:hAnsi="Times New Roman" w:cs="Times New Roman"/>
                <w:sz w:val="28"/>
                <w:szCs w:val="28"/>
              </w:rPr>
            </w:pPr>
          </w:p>
        </w:tc>
      </w:tr>
      <w:tr w:rsidR="00F93178" w:rsidRPr="00997116" w:rsidTr="001D35BE">
        <w:trPr>
          <w:cantSplit/>
          <w:trHeight w:val="322"/>
        </w:trPr>
        <w:tc>
          <w:tcPr>
            <w:tcW w:w="650" w:type="dxa"/>
            <w:vMerge/>
            <w:shd w:val="clear" w:color="auto" w:fill="auto"/>
            <w:vAlign w:val="center"/>
          </w:tcPr>
          <w:p w:rsidR="00F93178" w:rsidRPr="001D35BE" w:rsidRDefault="00F93178" w:rsidP="00832FA6">
            <w:pPr>
              <w:contextualSpacing/>
              <w:rPr>
                <w:rFonts w:ascii="Times New Roman" w:hAnsi="Times New Roman" w:cs="Times New Roman"/>
                <w:sz w:val="28"/>
                <w:szCs w:val="28"/>
              </w:rPr>
            </w:pPr>
          </w:p>
        </w:tc>
        <w:tc>
          <w:tcPr>
            <w:tcW w:w="5366" w:type="dxa"/>
            <w:vMerge/>
            <w:shd w:val="clear" w:color="auto" w:fill="auto"/>
            <w:vAlign w:val="center"/>
          </w:tcPr>
          <w:p w:rsidR="00F93178" w:rsidRPr="001D35BE" w:rsidRDefault="00F93178" w:rsidP="00832FA6">
            <w:pPr>
              <w:contextualSpacing/>
              <w:rPr>
                <w:rFonts w:ascii="Times New Roman" w:hAnsi="Times New Roman" w:cs="Times New Roman"/>
                <w:sz w:val="28"/>
                <w:szCs w:val="28"/>
              </w:rPr>
            </w:pPr>
          </w:p>
        </w:tc>
        <w:tc>
          <w:tcPr>
            <w:tcW w:w="1471" w:type="dxa"/>
            <w:vMerge/>
            <w:vAlign w:val="center"/>
          </w:tcPr>
          <w:p w:rsidR="00F93178" w:rsidRPr="001D35BE" w:rsidRDefault="00F93178" w:rsidP="00832FA6">
            <w:pPr>
              <w:contextualSpacing/>
              <w:jc w:val="center"/>
              <w:rPr>
                <w:rFonts w:ascii="Times New Roman" w:hAnsi="Times New Roman" w:cs="Times New Roman"/>
                <w:sz w:val="28"/>
                <w:szCs w:val="28"/>
              </w:rPr>
            </w:pPr>
          </w:p>
        </w:tc>
        <w:tc>
          <w:tcPr>
            <w:tcW w:w="1977" w:type="dxa"/>
            <w:vMerge/>
            <w:shd w:val="clear" w:color="auto" w:fill="auto"/>
            <w:vAlign w:val="center"/>
          </w:tcPr>
          <w:p w:rsidR="00F93178" w:rsidRPr="001D35BE" w:rsidRDefault="00F93178" w:rsidP="00832FA6">
            <w:pPr>
              <w:contextualSpacing/>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233FDB" w:rsidRDefault="00625A12" w:rsidP="00625A12">
            <w:pPr>
              <w:tabs>
                <w:tab w:val="left" w:pos="0"/>
              </w:tabs>
              <w:jc w:val="both"/>
              <w:rPr>
                <w:rFonts w:ascii="Times New Roman" w:hAnsi="Times New Roman" w:cs="Times New Roman"/>
                <w:sz w:val="28"/>
                <w:szCs w:val="28"/>
              </w:rPr>
            </w:pPr>
            <w:r w:rsidRPr="00997116">
              <w:rPr>
                <w:rFonts w:ascii="Times New Roman" w:hAnsi="Times New Roman" w:cs="Times New Roman"/>
                <w:sz w:val="28"/>
                <w:szCs w:val="28"/>
              </w:rPr>
              <w:t xml:space="preserve">кабинет для шахмат, подготовленный к </w:t>
            </w:r>
            <w:r w:rsidR="00B50904">
              <w:rPr>
                <w:rFonts w:ascii="Times New Roman" w:hAnsi="Times New Roman" w:cs="Times New Roman"/>
                <w:sz w:val="28"/>
                <w:szCs w:val="28"/>
              </w:rPr>
              <w:t>учебному процессу в соответствие</w:t>
            </w:r>
            <w:r w:rsidRPr="00997116">
              <w:rPr>
                <w:rFonts w:ascii="Times New Roman" w:hAnsi="Times New Roman" w:cs="Times New Roman"/>
                <w:sz w:val="28"/>
                <w:szCs w:val="28"/>
              </w:rPr>
              <w:t xml:space="preserve"> с требованиями и нормами САНПиНа</w:t>
            </w:r>
          </w:p>
        </w:tc>
        <w:tc>
          <w:tcPr>
            <w:tcW w:w="1471" w:type="dxa"/>
            <w:vMerge w:val="restart"/>
          </w:tcPr>
          <w:p w:rsidR="00625A12" w:rsidRPr="00233FDB" w:rsidRDefault="00625A12" w:rsidP="00832FA6">
            <w:pPr>
              <w:autoSpaceDE w:val="0"/>
              <w:autoSpaceDN w:val="0"/>
              <w:adjustRightInd w:val="0"/>
              <w:jc w:val="center"/>
              <w:rPr>
                <w:rFonts w:ascii="Times New Roman" w:hAnsi="Times New Roman" w:cs="Times New Roman"/>
                <w:sz w:val="28"/>
                <w:szCs w:val="28"/>
              </w:rPr>
            </w:pPr>
            <w:r w:rsidRPr="00233FDB">
              <w:rPr>
                <w:rFonts w:ascii="Times New Roman" w:hAnsi="Times New Roman" w:cs="Times New Roman"/>
                <w:sz w:val="28"/>
                <w:szCs w:val="28"/>
              </w:rPr>
              <w:t>штук</w:t>
            </w:r>
          </w:p>
        </w:tc>
        <w:tc>
          <w:tcPr>
            <w:tcW w:w="1977" w:type="dxa"/>
            <w:vMerge w:val="restart"/>
            <w:shd w:val="clear" w:color="auto" w:fill="auto"/>
          </w:tcPr>
          <w:p w:rsidR="00625A12" w:rsidRPr="00F02098" w:rsidRDefault="00625A12" w:rsidP="00832FA6">
            <w:pPr>
              <w:autoSpaceDE w:val="0"/>
              <w:autoSpaceDN w:val="0"/>
              <w:adjustRightInd w:val="0"/>
              <w:jc w:val="center"/>
              <w:rPr>
                <w:rFonts w:ascii="Times New Roman" w:hAnsi="Times New Roman" w:cs="Times New Roman"/>
                <w:sz w:val="28"/>
                <w:szCs w:val="28"/>
              </w:rPr>
            </w:pPr>
            <w:r w:rsidRPr="00F02098">
              <w:rPr>
                <w:rFonts w:ascii="Times New Roman" w:hAnsi="Times New Roman" w:cs="Times New Roman"/>
                <w:sz w:val="28"/>
                <w:szCs w:val="28"/>
              </w:rPr>
              <w:t>Определяется организацией, осуществ</w:t>
            </w:r>
            <w:r w:rsidR="00B50904">
              <w:rPr>
                <w:rFonts w:ascii="Times New Roman" w:hAnsi="Times New Roman" w:cs="Times New Roman"/>
                <w:sz w:val="28"/>
                <w:szCs w:val="28"/>
              </w:rPr>
              <w:t>-</w:t>
            </w:r>
            <w:r w:rsidRPr="00F02098">
              <w:rPr>
                <w:rFonts w:ascii="Times New Roman" w:hAnsi="Times New Roman" w:cs="Times New Roman"/>
                <w:sz w:val="28"/>
                <w:szCs w:val="28"/>
              </w:rPr>
              <w:t>ляющей спортивную подготовку</w:t>
            </w: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комплекты шахмат</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шахматные часы</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autoSpaceDE w:val="0"/>
              <w:autoSpaceDN w:val="0"/>
              <w:adjustRightInd w:val="0"/>
              <w:rPr>
                <w:rFonts w:ascii="Times New Roman" w:hAnsi="Times New Roman" w:cs="Times New Roman"/>
                <w:sz w:val="28"/>
                <w:szCs w:val="28"/>
              </w:rPr>
            </w:pPr>
            <w:r w:rsidRPr="00997116">
              <w:rPr>
                <w:rFonts w:ascii="Times New Roman" w:hAnsi="Times New Roman" w:cs="Times New Roman"/>
                <w:sz w:val="28"/>
                <w:szCs w:val="28"/>
              </w:rPr>
              <w:t>демонстрационная доска  с комплектом демонстрационных фигур</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233FDB" w:rsidRPr="00997116" w:rsidTr="00997116">
        <w:trPr>
          <w:cantSplit/>
          <w:trHeight w:val="20"/>
        </w:trPr>
        <w:tc>
          <w:tcPr>
            <w:tcW w:w="650" w:type="dxa"/>
            <w:shd w:val="clear" w:color="auto" w:fill="auto"/>
            <w:vAlign w:val="center"/>
          </w:tcPr>
          <w:p w:rsidR="00233FDB" w:rsidRPr="00997116" w:rsidRDefault="00233FDB"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233FDB" w:rsidRPr="00997116" w:rsidRDefault="00233FDB" w:rsidP="00832F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интерактивный шахматный комплект (м</w:t>
            </w:r>
            <w:r w:rsidRPr="00EA1098">
              <w:rPr>
                <w:rFonts w:ascii="Times New Roman" w:hAnsi="Times New Roman" w:cs="Times New Roman"/>
                <w:sz w:val="28"/>
                <w:szCs w:val="28"/>
              </w:rPr>
              <w:t xml:space="preserve">ультимедийный проектор, </w:t>
            </w:r>
            <w:r>
              <w:rPr>
                <w:rFonts w:ascii="Times New Roman" w:hAnsi="Times New Roman" w:cs="Times New Roman"/>
                <w:sz w:val="28"/>
                <w:szCs w:val="28"/>
              </w:rPr>
              <w:t>э</w:t>
            </w:r>
            <w:r w:rsidRPr="00EA1098">
              <w:rPr>
                <w:rFonts w:ascii="Times New Roman" w:hAnsi="Times New Roman" w:cs="Times New Roman"/>
                <w:sz w:val="28"/>
                <w:szCs w:val="28"/>
              </w:rPr>
              <w:t xml:space="preserve">кран, </w:t>
            </w:r>
            <w:r>
              <w:rPr>
                <w:rFonts w:ascii="Times New Roman" w:hAnsi="Times New Roman" w:cs="Times New Roman"/>
                <w:sz w:val="28"/>
                <w:szCs w:val="28"/>
              </w:rPr>
              <w:t>п</w:t>
            </w:r>
            <w:r w:rsidRPr="00EA1098">
              <w:rPr>
                <w:rFonts w:ascii="Times New Roman" w:hAnsi="Times New Roman" w:cs="Times New Roman"/>
                <w:sz w:val="28"/>
                <w:szCs w:val="28"/>
              </w:rPr>
              <w:t>рограммное обеспечение для занятий</w:t>
            </w:r>
            <w:r>
              <w:rPr>
                <w:rFonts w:ascii="Times New Roman" w:hAnsi="Times New Roman" w:cs="Times New Roman"/>
                <w:sz w:val="28"/>
                <w:szCs w:val="28"/>
              </w:rPr>
              <w:t>)</w:t>
            </w:r>
          </w:p>
        </w:tc>
        <w:tc>
          <w:tcPr>
            <w:tcW w:w="1471" w:type="dxa"/>
            <w:vMerge/>
          </w:tcPr>
          <w:p w:rsidR="00233FDB" w:rsidRPr="00997116" w:rsidRDefault="00233FDB"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233FDB" w:rsidRPr="00997116" w:rsidRDefault="00233FDB" w:rsidP="00832FA6">
            <w:pPr>
              <w:autoSpaceDE w:val="0"/>
              <w:autoSpaceDN w:val="0"/>
              <w:adjustRightInd w:val="0"/>
              <w:jc w:val="center"/>
              <w:rPr>
                <w:rFonts w:ascii="Times New Roman" w:hAnsi="Times New Roman" w:cs="Times New Roman"/>
                <w:sz w:val="28"/>
                <w:szCs w:val="28"/>
              </w:rPr>
            </w:pPr>
          </w:p>
        </w:tc>
      </w:tr>
      <w:tr w:rsidR="00233FDB" w:rsidRPr="00997116" w:rsidTr="00997116">
        <w:trPr>
          <w:cantSplit/>
          <w:trHeight w:val="20"/>
        </w:trPr>
        <w:tc>
          <w:tcPr>
            <w:tcW w:w="650" w:type="dxa"/>
            <w:shd w:val="clear" w:color="auto" w:fill="auto"/>
            <w:vAlign w:val="center"/>
          </w:tcPr>
          <w:p w:rsidR="00233FDB" w:rsidRPr="00997116" w:rsidRDefault="00233FDB"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233FDB" w:rsidRDefault="00233FDB" w:rsidP="00832FA6">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ш</w:t>
            </w:r>
            <w:r w:rsidRPr="001D35BE">
              <w:rPr>
                <w:rFonts w:ascii="Times New Roman" w:hAnsi="Times New Roman" w:cs="Times New Roman"/>
                <w:sz w:val="28"/>
                <w:szCs w:val="28"/>
              </w:rPr>
              <w:t>ахматные программы для ПК</w:t>
            </w:r>
            <w:r>
              <w:rPr>
                <w:rFonts w:ascii="Times New Roman" w:hAnsi="Times New Roman" w:cs="Times New Roman"/>
                <w:sz w:val="28"/>
                <w:szCs w:val="28"/>
              </w:rPr>
              <w:t xml:space="preserve"> (</w:t>
            </w:r>
            <w:r w:rsidRPr="001D35BE">
              <w:rPr>
                <w:rFonts w:ascii="Times New Roman" w:hAnsi="Times New Roman" w:cs="Times New Roman"/>
                <w:sz w:val="28"/>
                <w:szCs w:val="28"/>
              </w:rPr>
              <w:t xml:space="preserve">информационно-поисковые-игровые системы, </w:t>
            </w:r>
            <w:r>
              <w:rPr>
                <w:rFonts w:ascii="Times New Roman" w:hAnsi="Times New Roman" w:cs="Times New Roman"/>
                <w:sz w:val="28"/>
                <w:szCs w:val="28"/>
              </w:rPr>
              <w:t>о</w:t>
            </w:r>
            <w:r w:rsidRPr="001D35BE">
              <w:rPr>
                <w:rFonts w:ascii="Times New Roman" w:hAnsi="Times New Roman" w:cs="Times New Roman"/>
                <w:sz w:val="28"/>
                <w:szCs w:val="28"/>
              </w:rPr>
              <w:t>бучающие программы</w:t>
            </w:r>
            <w:r>
              <w:rPr>
                <w:rFonts w:ascii="Times New Roman" w:hAnsi="Times New Roman" w:cs="Times New Roman"/>
                <w:sz w:val="28"/>
                <w:szCs w:val="28"/>
              </w:rPr>
              <w:t>)</w:t>
            </w:r>
          </w:p>
        </w:tc>
        <w:tc>
          <w:tcPr>
            <w:tcW w:w="1471" w:type="dxa"/>
            <w:vMerge/>
          </w:tcPr>
          <w:p w:rsidR="00233FDB" w:rsidRPr="00997116" w:rsidRDefault="00233FDB"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233FDB" w:rsidRPr="00997116" w:rsidRDefault="00233FDB"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autoSpaceDE w:val="0"/>
              <w:autoSpaceDN w:val="0"/>
              <w:adjustRightInd w:val="0"/>
              <w:rPr>
                <w:rFonts w:ascii="Times New Roman" w:hAnsi="Times New Roman" w:cs="Times New Roman"/>
                <w:sz w:val="28"/>
                <w:szCs w:val="28"/>
              </w:rPr>
            </w:pPr>
            <w:r w:rsidRPr="00997116">
              <w:rPr>
                <w:rFonts w:ascii="Times New Roman" w:hAnsi="Times New Roman" w:cs="Times New Roman"/>
                <w:sz w:val="28"/>
                <w:szCs w:val="28"/>
              </w:rPr>
              <w:t>стол для руководителя</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столы и стулья для учащихся</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рабочие тетради для записи</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jc w:val="center"/>
              <w:rPr>
                <w:rFonts w:ascii="Times New Roman" w:hAnsi="Times New Roman" w:cs="Times New Roman"/>
                <w:sz w:val="28"/>
                <w:szCs w:val="28"/>
              </w:rPr>
            </w:pPr>
          </w:p>
        </w:tc>
        <w:tc>
          <w:tcPr>
            <w:tcW w:w="5366" w:type="dxa"/>
            <w:shd w:val="clear" w:color="auto" w:fill="auto"/>
          </w:tcPr>
          <w:p w:rsidR="00625A12" w:rsidRPr="00997116" w:rsidRDefault="00625A12" w:rsidP="00625A12">
            <w:pPr>
              <w:tabs>
                <w:tab w:val="left" w:pos="0"/>
              </w:tabs>
              <w:jc w:val="both"/>
              <w:rPr>
                <w:rFonts w:ascii="Times New Roman" w:hAnsi="Times New Roman" w:cs="Times New Roman"/>
                <w:sz w:val="28"/>
                <w:szCs w:val="28"/>
              </w:rPr>
            </w:pPr>
            <w:r w:rsidRPr="00997116">
              <w:rPr>
                <w:rFonts w:ascii="Times New Roman" w:hAnsi="Times New Roman" w:cs="Times New Roman"/>
                <w:sz w:val="28"/>
                <w:szCs w:val="28"/>
              </w:rPr>
              <w:t>дидактический материал (диаграммы</w:t>
            </w:r>
            <w:r w:rsidR="00B50904">
              <w:rPr>
                <w:rFonts w:ascii="Times New Roman" w:hAnsi="Times New Roman" w:cs="Times New Roman"/>
                <w:sz w:val="28"/>
                <w:szCs w:val="28"/>
              </w:rPr>
              <w:t xml:space="preserve"> с заданиями по различным темам</w:t>
            </w:r>
            <w:r w:rsidRPr="00997116">
              <w:rPr>
                <w:rFonts w:ascii="Times New Roman" w:hAnsi="Times New Roman" w:cs="Times New Roman"/>
                <w:sz w:val="28"/>
                <w:szCs w:val="28"/>
              </w:rPr>
              <w:t>, пакеты контрольных работ)</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судейские и организационные документы (турнирные таблицы, протоколы, карточки участников)</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r w:rsidR="00625A12" w:rsidRPr="00997116" w:rsidTr="001D35BE">
        <w:trPr>
          <w:cantSplit/>
          <w:trHeight w:val="20"/>
        </w:trPr>
        <w:tc>
          <w:tcPr>
            <w:tcW w:w="650" w:type="dxa"/>
            <w:shd w:val="clear" w:color="auto" w:fill="auto"/>
            <w:vAlign w:val="center"/>
          </w:tcPr>
          <w:p w:rsidR="00625A12" w:rsidRPr="00997116" w:rsidRDefault="00625A12" w:rsidP="00832FA6">
            <w:pPr>
              <w:numPr>
                <w:ilvl w:val="0"/>
                <w:numId w:val="3"/>
              </w:numPr>
              <w:ind w:left="0" w:firstLine="0"/>
              <w:contextualSpacing/>
              <w:rPr>
                <w:rFonts w:ascii="Times New Roman" w:hAnsi="Times New Roman" w:cs="Times New Roman"/>
                <w:sz w:val="28"/>
                <w:szCs w:val="28"/>
              </w:rPr>
            </w:pPr>
          </w:p>
        </w:tc>
        <w:tc>
          <w:tcPr>
            <w:tcW w:w="5366" w:type="dxa"/>
            <w:shd w:val="clear" w:color="auto" w:fill="auto"/>
          </w:tcPr>
          <w:p w:rsidR="00625A12" w:rsidRPr="00997116" w:rsidRDefault="00625A12" w:rsidP="0083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rPr>
            </w:pPr>
            <w:r w:rsidRPr="00997116">
              <w:rPr>
                <w:rFonts w:ascii="Times New Roman" w:hAnsi="Times New Roman" w:cs="Times New Roman"/>
                <w:sz w:val="28"/>
                <w:szCs w:val="28"/>
              </w:rPr>
              <w:t>шахматная литература (учебники, задачники и периодика) и др.</w:t>
            </w:r>
          </w:p>
        </w:tc>
        <w:tc>
          <w:tcPr>
            <w:tcW w:w="1471" w:type="dxa"/>
            <w:vMerge/>
          </w:tcPr>
          <w:p w:rsidR="00625A12" w:rsidRPr="001D35BE" w:rsidRDefault="00625A12" w:rsidP="00832FA6">
            <w:pPr>
              <w:autoSpaceDE w:val="0"/>
              <w:autoSpaceDN w:val="0"/>
              <w:adjustRightInd w:val="0"/>
              <w:jc w:val="center"/>
              <w:rPr>
                <w:rFonts w:ascii="Times New Roman" w:hAnsi="Times New Roman" w:cs="Times New Roman"/>
                <w:sz w:val="28"/>
                <w:szCs w:val="28"/>
              </w:rPr>
            </w:pPr>
          </w:p>
        </w:tc>
        <w:tc>
          <w:tcPr>
            <w:tcW w:w="1977" w:type="dxa"/>
            <w:vMerge/>
            <w:shd w:val="clear" w:color="auto" w:fill="auto"/>
          </w:tcPr>
          <w:p w:rsidR="00625A12" w:rsidRPr="001D35BE" w:rsidRDefault="00625A12" w:rsidP="00832FA6">
            <w:pPr>
              <w:autoSpaceDE w:val="0"/>
              <w:autoSpaceDN w:val="0"/>
              <w:adjustRightInd w:val="0"/>
              <w:jc w:val="center"/>
              <w:rPr>
                <w:rFonts w:ascii="Times New Roman" w:hAnsi="Times New Roman" w:cs="Times New Roman"/>
                <w:sz w:val="28"/>
                <w:szCs w:val="28"/>
              </w:rPr>
            </w:pPr>
          </w:p>
        </w:tc>
      </w:tr>
    </w:tbl>
    <w:p w:rsidR="00997116" w:rsidRPr="00997116" w:rsidRDefault="00997116" w:rsidP="00F93178">
      <w:pPr>
        <w:rPr>
          <w:rFonts w:ascii="Times New Roman" w:hAnsi="Times New Roman" w:cs="Times New Roman"/>
          <w:sz w:val="28"/>
          <w:szCs w:val="28"/>
        </w:rPr>
      </w:pPr>
    </w:p>
    <w:sectPr w:rsidR="00997116" w:rsidRPr="00997116" w:rsidSect="00625A12">
      <w:pgSz w:w="11906" w:h="16838"/>
      <w:pgMar w:top="1134" w:right="1418"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72BD" w:rsidRDefault="006072BD" w:rsidP="00F93178">
      <w:r>
        <w:separator/>
      </w:r>
    </w:p>
  </w:endnote>
  <w:endnote w:type="continuationSeparator" w:id="0">
    <w:p w:rsidR="006072BD" w:rsidRDefault="006072BD" w:rsidP="00F93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72BD" w:rsidRDefault="006072BD" w:rsidP="00F93178">
      <w:r>
        <w:separator/>
      </w:r>
    </w:p>
  </w:footnote>
  <w:footnote w:type="continuationSeparator" w:id="0">
    <w:p w:rsidR="006072BD" w:rsidRDefault="006072BD" w:rsidP="00F93178">
      <w:r>
        <w:continuationSeparator/>
      </w:r>
    </w:p>
  </w:footnote>
  <w:footnote w:id="1">
    <w:p w:rsidR="001D35BE" w:rsidRDefault="001D35BE" w:rsidP="00F93178">
      <w:pPr>
        <w:pStyle w:val="a5"/>
      </w:pPr>
      <w:r>
        <w:rPr>
          <w:rStyle w:val="af2"/>
        </w:rPr>
        <w:footnoteRef/>
      </w:r>
      <w:r w:rsidRPr="00F60E4A">
        <w:rPr>
          <w:rFonts w:ascii="Times New Roman" w:hAnsi="Times New Roman"/>
        </w:rPr>
        <w:t>пункт 6 ЕКСД</w:t>
      </w:r>
      <w:r>
        <w:rPr>
          <w:rFonts w:ascii="Times New Roman" w:hAnsi="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BE" w:rsidRDefault="00E76F5E">
    <w:pPr>
      <w:pStyle w:val="a7"/>
      <w:jc w:val="center"/>
    </w:pPr>
    <w:r>
      <w:fldChar w:fldCharType="begin"/>
    </w:r>
    <w:r w:rsidR="001D35BE">
      <w:instrText xml:space="preserve"> PAGE   \* MERGEFORMAT </w:instrText>
    </w:r>
    <w:r>
      <w:fldChar w:fldCharType="separate"/>
    </w:r>
    <w:r w:rsidR="00996CEF">
      <w:rPr>
        <w:noProof/>
      </w:rPr>
      <w:t>6</w:t>
    </w:r>
    <w:r>
      <w:fldChar w:fldCharType="end"/>
    </w:r>
  </w:p>
  <w:p w:rsidR="001D35BE" w:rsidRPr="00C16B1A" w:rsidRDefault="001D35BE" w:rsidP="00832FA6">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5BE" w:rsidRPr="005D5C67" w:rsidRDefault="001D35BE">
    <w:pPr>
      <w:pStyle w:val="a7"/>
      <w:jc w:val="center"/>
      <w:rPr>
        <w:lang w:val="ru-RU"/>
      </w:rPr>
    </w:pPr>
  </w:p>
  <w:p w:rsidR="001D35BE" w:rsidRPr="00C16B1A" w:rsidRDefault="001D35BE" w:rsidP="00832FA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11B0"/>
    <w:multiLevelType w:val="hybridMultilevel"/>
    <w:tmpl w:val="3E18811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C7CE6"/>
    <w:multiLevelType w:val="hybridMultilevel"/>
    <w:tmpl w:val="AD7262B8"/>
    <w:lvl w:ilvl="0" w:tplc="0419000F">
      <w:start w:val="1"/>
      <w:numFmt w:val="decimal"/>
      <w:lvlText w:val="%1."/>
      <w:lvlJc w:val="left"/>
      <w:pPr>
        <w:ind w:left="1071" w:hanging="360"/>
      </w:p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
    <w:nsid w:val="20976C10"/>
    <w:multiLevelType w:val="hybridMultilevel"/>
    <w:tmpl w:val="7C846DC0"/>
    <w:lvl w:ilvl="0" w:tplc="F354A37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406642FF"/>
    <w:multiLevelType w:val="hybridMultilevel"/>
    <w:tmpl w:val="03146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317999"/>
    <w:multiLevelType w:val="hybridMultilevel"/>
    <w:tmpl w:val="1D2475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B592530"/>
    <w:multiLevelType w:val="hybridMultilevel"/>
    <w:tmpl w:val="1BBAF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224F8A"/>
    <w:multiLevelType w:val="hybridMultilevel"/>
    <w:tmpl w:val="6E6CC2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E45161B"/>
    <w:multiLevelType w:val="hybridMultilevel"/>
    <w:tmpl w:val="4918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E3EB5"/>
    <w:rsid w:val="0003769A"/>
    <w:rsid w:val="0011734D"/>
    <w:rsid w:val="0012307F"/>
    <w:rsid w:val="001657BC"/>
    <w:rsid w:val="00194C91"/>
    <w:rsid w:val="001C4209"/>
    <w:rsid w:val="001C7E1D"/>
    <w:rsid w:val="001D35BE"/>
    <w:rsid w:val="001F6C33"/>
    <w:rsid w:val="002028C1"/>
    <w:rsid w:val="00233FDB"/>
    <w:rsid w:val="00340183"/>
    <w:rsid w:val="00363EF0"/>
    <w:rsid w:val="00376B76"/>
    <w:rsid w:val="003B096D"/>
    <w:rsid w:val="003C173B"/>
    <w:rsid w:val="004460A5"/>
    <w:rsid w:val="004B1413"/>
    <w:rsid w:val="004C71C4"/>
    <w:rsid w:val="004D43FE"/>
    <w:rsid w:val="00517624"/>
    <w:rsid w:val="00596AC5"/>
    <w:rsid w:val="005F6485"/>
    <w:rsid w:val="00602C27"/>
    <w:rsid w:val="006072BD"/>
    <w:rsid w:val="00625A12"/>
    <w:rsid w:val="00774C1F"/>
    <w:rsid w:val="007A0757"/>
    <w:rsid w:val="007D54E7"/>
    <w:rsid w:val="00832FA6"/>
    <w:rsid w:val="008A306D"/>
    <w:rsid w:val="0091227B"/>
    <w:rsid w:val="00996CEF"/>
    <w:rsid w:val="00997116"/>
    <w:rsid w:val="009B7865"/>
    <w:rsid w:val="009D2294"/>
    <w:rsid w:val="009E7601"/>
    <w:rsid w:val="00A22D97"/>
    <w:rsid w:val="00A45AFF"/>
    <w:rsid w:val="00A81A6B"/>
    <w:rsid w:val="00B14E86"/>
    <w:rsid w:val="00B50904"/>
    <w:rsid w:val="00B56572"/>
    <w:rsid w:val="00B77098"/>
    <w:rsid w:val="00B9174C"/>
    <w:rsid w:val="00BB1B9A"/>
    <w:rsid w:val="00BB51C7"/>
    <w:rsid w:val="00CC4D59"/>
    <w:rsid w:val="00CD1A7E"/>
    <w:rsid w:val="00D12434"/>
    <w:rsid w:val="00DE3EB5"/>
    <w:rsid w:val="00E10E47"/>
    <w:rsid w:val="00E605E1"/>
    <w:rsid w:val="00E76F5E"/>
    <w:rsid w:val="00EC214F"/>
    <w:rsid w:val="00EE1FFA"/>
    <w:rsid w:val="00F02098"/>
    <w:rsid w:val="00F82AF9"/>
    <w:rsid w:val="00F93178"/>
    <w:rsid w:val="00FF23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EB5"/>
    <w:pPr>
      <w:spacing w:after="0" w:line="240" w:lineRule="auto"/>
    </w:pPr>
    <w:rPr>
      <w:rFonts w:ascii="Arial Unicode MS" w:eastAsia="Arial Unicode MS" w:hAnsi="Arial Unicode MS" w:cs="Arial Unicode MS"/>
      <w:color w:val="000000"/>
      <w:lang w:eastAsia="ru-RU"/>
    </w:rPr>
  </w:style>
  <w:style w:type="paragraph" w:styleId="1">
    <w:name w:val="heading 1"/>
    <w:basedOn w:val="a"/>
    <w:next w:val="a"/>
    <w:link w:val="10"/>
    <w:qFormat/>
    <w:rsid w:val="00F93178"/>
    <w:pPr>
      <w:keepNext/>
      <w:widowControl w:val="0"/>
      <w:snapToGrid w:val="0"/>
      <w:spacing w:line="278" w:lineRule="auto"/>
      <w:ind w:left="480" w:right="611"/>
      <w:jc w:val="center"/>
      <w:outlineLvl w:val="0"/>
    </w:pPr>
    <w:rPr>
      <w:rFonts w:ascii="Times New Roman" w:eastAsia="Times New Roman" w:hAnsi="Times New Roman" w:cs="Times New Roman"/>
      <w:b/>
      <w:color w:val="auto"/>
      <w:sz w:val="18"/>
      <w:szCs w:val="20"/>
      <w:lang/>
    </w:rPr>
  </w:style>
  <w:style w:type="paragraph" w:styleId="2">
    <w:name w:val="heading 2"/>
    <w:basedOn w:val="a"/>
    <w:next w:val="a"/>
    <w:link w:val="20"/>
    <w:semiHidden/>
    <w:unhideWhenUsed/>
    <w:qFormat/>
    <w:rsid w:val="00F93178"/>
    <w:pPr>
      <w:keepNext/>
      <w:widowControl w:val="0"/>
      <w:snapToGrid w:val="0"/>
      <w:spacing w:before="380"/>
      <w:ind w:left="120" w:right="368"/>
      <w:jc w:val="center"/>
      <w:outlineLvl w:val="1"/>
    </w:pPr>
    <w:rPr>
      <w:rFonts w:ascii="Times New Roman" w:eastAsia="Times New Roman" w:hAnsi="Times New Roman" w:cs="Times New Roman"/>
      <w:b/>
      <w:color w:val="auto"/>
      <w:sz w:val="1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3EB5"/>
    <w:pPr>
      <w:spacing w:after="0" w:line="240" w:lineRule="auto"/>
    </w:pPr>
    <w:rPr>
      <w:rFonts w:ascii="Arial Unicode MS" w:eastAsia="Arial Unicode MS" w:hAnsi="Arial Unicode MS" w:cs="Arial Unicode M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2"/>
    <w:basedOn w:val="a0"/>
    <w:rsid w:val="00DE3EB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
    <w:name w:val="Заголовок 1 Знак"/>
    <w:basedOn w:val="a0"/>
    <w:link w:val="1"/>
    <w:rsid w:val="00F93178"/>
    <w:rPr>
      <w:rFonts w:eastAsia="Times New Roman"/>
      <w:b/>
      <w:sz w:val="18"/>
      <w:szCs w:val="20"/>
      <w:lang/>
    </w:rPr>
  </w:style>
  <w:style w:type="character" w:customStyle="1" w:styleId="20">
    <w:name w:val="Заголовок 2 Знак"/>
    <w:basedOn w:val="a0"/>
    <w:link w:val="2"/>
    <w:semiHidden/>
    <w:rsid w:val="00F93178"/>
    <w:rPr>
      <w:rFonts w:eastAsia="Times New Roman"/>
      <w:b/>
      <w:sz w:val="18"/>
      <w:szCs w:val="20"/>
      <w:lang/>
    </w:rPr>
  </w:style>
  <w:style w:type="paragraph" w:styleId="a4">
    <w:name w:val="Normal (Web)"/>
    <w:basedOn w:val="a"/>
    <w:uiPriority w:val="99"/>
    <w:semiHidden/>
    <w:unhideWhenUsed/>
    <w:rsid w:val="00F93178"/>
    <w:pPr>
      <w:spacing w:before="100" w:beforeAutospacing="1" w:after="100" w:afterAutospacing="1"/>
    </w:pPr>
    <w:rPr>
      <w:rFonts w:ascii="Tahoma" w:eastAsia="Times New Roman" w:hAnsi="Tahoma" w:cs="Tahoma"/>
      <w:color w:val="4E4F4F"/>
      <w:sz w:val="14"/>
      <w:szCs w:val="14"/>
    </w:rPr>
  </w:style>
  <w:style w:type="paragraph" w:styleId="a5">
    <w:name w:val="footnote text"/>
    <w:basedOn w:val="a"/>
    <w:link w:val="a6"/>
    <w:uiPriority w:val="99"/>
    <w:semiHidden/>
    <w:unhideWhenUsed/>
    <w:rsid w:val="00F93178"/>
    <w:pPr>
      <w:spacing w:after="200" w:line="276" w:lineRule="auto"/>
    </w:pPr>
    <w:rPr>
      <w:rFonts w:ascii="Calibri" w:eastAsia="Calibri" w:hAnsi="Calibri" w:cs="Times New Roman"/>
      <w:color w:val="auto"/>
      <w:sz w:val="20"/>
      <w:szCs w:val="20"/>
      <w:lang w:eastAsia="en-US"/>
    </w:rPr>
  </w:style>
  <w:style w:type="character" w:customStyle="1" w:styleId="a6">
    <w:name w:val="Текст сноски Знак"/>
    <w:basedOn w:val="a0"/>
    <w:link w:val="a5"/>
    <w:uiPriority w:val="99"/>
    <w:semiHidden/>
    <w:rsid w:val="00F93178"/>
    <w:rPr>
      <w:rFonts w:ascii="Calibri" w:eastAsia="Calibri" w:hAnsi="Calibri"/>
      <w:sz w:val="20"/>
      <w:szCs w:val="20"/>
      <w:lang/>
    </w:rPr>
  </w:style>
  <w:style w:type="paragraph" w:styleId="a7">
    <w:name w:val="header"/>
    <w:basedOn w:val="a"/>
    <w:link w:val="a8"/>
    <w:uiPriority w:val="99"/>
    <w:unhideWhenUsed/>
    <w:rsid w:val="00F93178"/>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8">
    <w:name w:val="Верхний колонтитул Знак"/>
    <w:basedOn w:val="a0"/>
    <w:link w:val="a7"/>
    <w:uiPriority w:val="99"/>
    <w:rsid w:val="00F93178"/>
    <w:rPr>
      <w:rFonts w:ascii="Calibri" w:eastAsia="Calibri" w:hAnsi="Calibri"/>
      <w:sz w:val="22"/>
      <w:szCs w:val="22"/>
      <w:lang/>
    </w:rPr>
  </w:style>
  <w:style w:type="paragraph" w:styleId="a9">
    <w:name w:val="footer"/>
    <w:basedOn w:val="a"/>
    <w:link w:val="aa"/>
    <w:uiPriority w:val="99"/>
    <w:unhideWhenUsed/>
    <w:rsid w:val="00F93178"/>
    <w:pPr>
      <w:tabs>
        <w:tab w:val="center" w:pos="4677"/>
        <w:tab w:val="right" w:pos="9355"/>
      </w:tabs>
      <w:spacing w:after="200" w:line="276" w:lineRule="auto"/>
    </w:pPr>
    <w:rPr>
      <w:rFonts w:ascii="Calibri" w:eastAsia="Calibri" w:hAnsi="Calibri" w:cs="Times New Roman"/>
      <w:color w:val="auto"/>
      <w:sz w:val="22"/>
      <w:szCs w:val="22"/>
      <w:lang w:eastAsia="en-US"/>
    </w:rPr>
  </w:style>
  <w:style w:type="character" w:customStyle="1" w:styleId="aa">
    <w:name w:val="Нижний колонтитул Знак"/>
    <w:basedOn w:val="a0"/>
    <w:link w:val="a9"/>
    <w:uiPriority w:val="99"/>
    <w:rsid w:val="00F93178"/>
    <w:rPr>
      <w:rFonts w:ascii="Calibri" w:eastAsia="Calibri" w:hAnsi="Calibri"/>
      <w:sz w:val="22"/>
      <w:szCs w:val="22"/>
      <w:lang/>
    </w:rPr>
  </w:style>
  <w:style w:type="paragraph" w:styleId="ab">
    <w:name w:val="Body Text"/>
    <w:basedOn w:val="a"/>
    <w:link w:val="ac"/>
    <w:uiPriority w:val="99"/>
    <w:semiHidden/>
    <w:unhideWhenUsed/>
    <w:rsid w:val="00F93178"/>
    <w:pPr>
      <w:widowControl w:val="0"/>
      <w:snapToGrid w:val="0"/>
      <w:spacing w:line="278" w:lineRule="auto"/>
      <w:jc w:val="both"/>
    </w:pPr>
    <w:rPr>
      <w:rFonts w:ascii="Times New Roman" w:eastAsia="Times New Roman" w:hAnsi="Times New Roman" w:cs="Times New Roman"/>
      <w:color w:val="auto"/>
      <w:sz w:val="20"/>
      <w:szCs w:val="20"/>
      <w:lang/>
    </w:rPr>
  </w:style>
  <w:style w:type="character" w:customStyle="1" w:styleId="ac">
    <w:name w:val="Основной текст Знак"/>
    <w:basedOn w:val="a0"/>
    <w:link w:val="ab"/>
    <w:uiPriority w:val="99"/>
    <w:semiHidden/>
    <w:rsid w:val="00F93178"/>
    <w:rPr>
      <w:rFonts w:eastAsia="Times New Roman"/>
      <w:sz w:val="20"/>
      <w:szCs w:val="20"/>
      <w:lang/>
    </w:rPr>
  </w:style>
  <w:style w:type="paragraph" w:styleId="ad">
    <w:name w:val="Body Text Indent"/>
    <w:basedOn w:val="a"/>
    <w:link w:val="ae"/>
    <w:uiPriority w:val="99"/>
    <w:semiHidden/>
    <w:unhideWhenUsed/>
    <w:rsid w:val="00F93178"/>
    <w:pPr>
      <w:widowControl w:val="0"/>
      <w:snapToGrid w:val="0"/>
      <w:ind w:firstLine="440"/>
      <w:jc w:val="both"/>
    </w:pPr>
    <w:rPr>
      <w:rFonts w:ascii="Times New Roman" w:eastAsia="Times New Roman" w:hAnsi="Times New Roman" w:cs="Times New Roman"/>
      <w:color w:val="auto"/>
      <w:szCs w:val="20"/>
      <w:lang/>
    </w:rPr>
  </w:style>
  <w:style w:type="character" w:customStyle="1" w:styleId="ae">
    <w:name w:val="Основной текст с отступом Знак"/>
    <w:basedOn w:val="a0"/>
    <w:link w:val="ad"/>
    <w:uiPriority w:val="99"/>
    <w:semiHidden/>
    <w:rsid w:val="00F93178"/>
    <w:rPr>
      <w:rFonts w:eastAsia="Times New Roman"/>
      <w:szCs w:val="20"/>
      <w:lang/>
    </w:rPr>
  </w:style>
  <w:style w:type="paragraph" w:styleId="af">
    <w:name w:val="Balloon Text"/>
    <w:basedOn w:val="a"/>
    <w:link w:val="af0"/>
    <w:uiPriority w:val="99"/>
    <w:semiHidden/>
    <w:unhideWhenUsed/>
    <w:rsid w:val="00F93178"/>
    <w:rPr>
      <w:rFonts w:ascii="Tahoma" w:eastAsia="Calibri" w:hAnsi="Tahoma" w:cs="Times New Roman"/>
      <w:color w:val="auto"/>
      <w:sz w:val="16"/>
      <w:szCs w:val="16"/>
      <w:lang w:eastAsia="en-US"/>
    </w:rPr>
  </w:style>
  <w:style w:type="character" w:customStyle="1" w:styleId="af0">
    <w:name w:val="Текст выноски Знак"/>
    <w:basedOn w:val="a0"/>
    <w:link w:val="af"/>
    <w:uiPriority w:val="99"/>
    <w:semiHidden/>
    <w:rsid w:val="00F93178"/>
    <w:rPr>
      <w:rFonts w:ascii="Tahoma" w:eastAsia="Calibri" w:hAnsi="Tahoma"/>
      <w:sz w:val="16"/>
      <w:szCs w:val="16"/>
      <w:lang/>
    </w:rPr>
  </w:style>
  <w:style w:type="paragraph" w:styleId="af1">
    <w:name w:val="List Paragraph"/>
    <w:basedOn w:val="a"/>
    <w:qFormat/>
    <w:rsid w:val="00F9317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Style3">
    <w:name w:val="Style3"/>
    <w:basedOn w:val="a"/>
    <w:uiPriority w:val="99"/>
    <w:semiHidden/>
    <w:rsid w:val="00F93178"/>
    <w:pPr>
      <w:widowControl w:val="0"/>
      <w:autoSpaceDE w:val="0"/>
      <w:autoSpaceDN w:val="0"/>
      <w:adjustRightInd w:val="0"/>
    </w:pPr>
    <w:rPr>
      <w:rFonts w:ascii="Times New Roman" w:eastAsia="Times New Roman" w:hAnsi="Times New Roman" w:cs="Times New Roman"/>
      <w:color w:val="auto"/>
    </w:rPr>
  </w:style>
  <w:style w:type="paragraph" w:customStyle="1" w:styleId="Style2">
    <w:name w:val="Style2"/>
    <w:basedOn w:val="a"/>
    <w:uiPriority w:val="99"/>
    <w:semiHidden/>
    <w:rsid w:val="00F93178"/>
    <w:pPr>
      <w:widowControl w:val="0"/>
      <w:autoSpaceDE w:val="0"/>
      <w:autoSpaceDN w:val="0"/>
      <w:adjustRightInd w:val="0"/>
      <w:spacing w:line="252" w:lineRule="exact"/>
      <w:ind w:firstLine="888"/>
      <w:jc w:val="both"/>
    </w:pPr>
    <w:rPr>
      <w:rFonts w:ascii="Times New Roman" w:eastAsia="Times New Roman" w:hAnsi="Times New Roman" w:cs="Times New Roman"/>
      <w:color w:val="auto"/>
    </w:rPr>
  </w:style>
  <w:style w:type="paragraph" w:customStyle="1" w:styleId="Style6">
    <w:name w:val="Style6"/>
    <w:basedOn w:val="a"/>
    <w:uiPriority w:val="99"/>
    <w:semiHidden/>
    <w:rsid w:val="00F93178"/>
    <w:pPr>
      <w:widowControl w:val="0"/>
      <w:autoSpaceDE w:val="0"/>
      <w:autoSpaceDN w:val="0"/>
      <w:adjustRightInd w:val="0"/>
      <w:spacing w:line="472" w:lineRule="exact"/>
      <w:ind w:firstLine="682"/>
      <w:jc w:val="both"/>
    </w:pPr>
    <w:rPr>
      <w:rFonts w:ascii="Times New Roman" w:eastAsia="Times New Roman" w:hAnsi="Times New Roman" w:cs="Times New Roman"/>
      <w:color w:val="auto"/>
    </w:rPr>
  </w:style>
  <w:style w:type="paragraph" w:customStyle="1" w:styleId="msonormalcxspmiddle">
    <w:name w:val="msonormalcxspmiddle"/>
    <w:basedOn w:val="a"/>
    <w:uiPriority w:val="99"/>
    <w:semiHidden/>
    <w:rsid w:val="00F93178"/>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uiPriority w:val="99"/>
    <w:semiHidden/>
    <w:rsid w:val="00F93178"/>
    <w:pPr>
      <w:autoSpaceDE w:val="0"/>
      <w:autoSpaceDN w:val="0"/>
      <w:adjustRightInd w:val="0"/>
      <w:spacing w:after="0" w:line="240" w:lineRule="auto"/>
    </w:pPr>
    <w:rPr>
      <w:rFonts w:eastAsia="Calibri"/>
      <w:color w:val="000000"/>
      <w:lang w:eastAsia="ru-RU"/>
    </w:rPr>
  </w:style>
  <w:style w:type="paragraph" w:customStyle="1" w:styleId="11">
    <w:name w:val="Абзац списка1"/>
    <w:basedOn w:val="a"/>
    <w:uiPriority w:val="99"/>
    <w:semiHidden/>
    <w:rsid w:val="00F93178"/>
    <w:pPr>
      <w:spacing w:after="200" w:line="276" w:lineRule="auto"/>
      <w:ind w:left="720"/>
    </w:pPr>
    <w:rPr>
      <w:rFonts w:ascii="Calibri" w:eastAsia="Times New Roman" w:hAnsi="Calibri" w:cs="Times New Roman"/>
      <w:color w:val="auto"/>
      <w:sz w:val="22"/>
      <w:szCs w:val="22"/>
      <w:lang w:eastAsia="en-US"/>
    </w:rPr>
  </w:style>
  <w:style w:type="paragraph" w:customStyle="1" w:styleId="ConsNormal">
    <w:name w:val="ConsNormal"/>
    <w:uiPriority w:val="99"/>
    <w:semiHidden/>
    <w:rsid w:val="00F9317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F93178"/>
    <w:pPr>
      <w:autoSpaceDE w:val="0"/>
      <w:autoSpaceDN w:val="0"/>
      <w:adjustRightInd w:val="0"/>
      <w:spacing w:after="0" w:line="240" w:lineRule="auto"/>
    </w:pPr>
    <w:rPr>
      <w:rFonts w:eastAsia="Calibri"/>
      <w:sz w:val="28"/>
      <w:szCs w:val="28"/>
      <w:lang w:eastAsia="ru-RU"/>
    </w:rPr>
  </w:style>
  <w:style w:type="paragraph" w:customStyle="1" w:styleId="ConsPlusNonformat">
    <w:name w:val="ConsPlusNonformat"/>
    <w:rsid w:val="00F93178"/>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2">
    <w:name w:val="footnote reference"/>
    <w:unhideWhenUsed/>
    <w:rsid w:val="00F93178"/>
    <w:rPr>
      <w:vertAlign w:val="superscript"/>
    </w:rPr>
  </w:style>
  <w:style w:type="character" w:customStyle="1" w:styleId="FontStyle11">
    <w:name w:val="Font Style11"/>
    <w:rsid w:val="00F93178"/>
    <w:rPr>
      <w:rFonts w:ascii="Times New Roman" w:hAnsi="Times New Roman" w:cs="Times New Roman" w:hint="default"/>
      <w:sz w:val="20"/>
      <w:szCs w:val="20"/>
    </w:rPr>
  </w:style>
  <w:style w:type="character" w:customStyle="1" w:styleId="FontStyle12">
    <w:name w:val="Font Style12"/>
    <w:rsid w:val="00F93178"/>
    <w:rPr>
      <w:rFonts w:ascii="Times New Roman" w:hAnsi="Times New Roman" w:cs="Times New Roman" w:hint="default"/>
      <w:sz w:val="20"/>
      <w:szCs w:val="20"/>
    </w:rPr>
  </w:style>
  <w:style w:type="character" w:customStyle="1" w:styleId="FontStyle13">
    <w:name w:val="Font Style13"/>
    <w:rsid w:val="00F93178"/>
    <w:rPr>
      <w:rFonts w:ascii="Times New Roman" w:hAnsi="Times New Roman" w:cs="Times New Roman" w:hint="default"/>
      <w:i/>
      <w:iCs/>
      <w:sz w:val="26"/>
      <w:szCs w:val="26"/>
    </w:rPr>
  </w:style>
  <w:style w:type="character" w:styleId="af3">
    <w:name w:val="line number"/>
    <w:basedOn w:val="a0"/>
    <w:uiPriority w:val="99"/>
    <w:semiHidden/>
    <w:unhideWhenUsed/>
    <w:rsid w:val="00F93178"/>
  </w:style>
  <w:style w:type="paragraph" w:customStyle="1" w:styleId="af4">
    <w:name w:val="Содержимое таблицы"/>
    <w:basedOn w:val="a"/>
    <w:rsid w:val="00F93178"/>
    <w:pPr>
      <w:widowControl w:val="0"/>
      <w:suppressAutoHyphens/>
      <w:spacing w:after="200" w:line="276" w:lineRule="auto"/>
    </w:pPr>
    <w:rPr>
      <w:rFonts w:ascii="Calibri" w:eastAsia="Calibri" w:hAnsi="Calibri" w:cs="Calibri"/>
      <w:color w:val="auto"/>
      <w:kern w:val="1"/>
      <w:sz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EB5"/>
    <w:pPr>
      <w:spacing w:after="0" w:line="240" w:lineRule="auto"/>
    </w:pPr>
    <w:rPr>
      <w:rFonts w:ascii="Arial Unicode MS" w:eastAsia="Arial Unicode MS" w:hAnsi="Arial Unicode MS" w:cs="Arial Unicode MS"/>
      <w:color w:val="000000"/>
      <w:lang w:eastAsia="ru-RU"/>
    </w:rPr>
  </w:style>
  <w:style w:type="paragraph" w:styleId="1">
    <w:name w:val="heading 1"/>
    <w:basedOn w:val="a"/>
    <w:next w:val="a"/>
    <w:link w:val="10"/>
    <w:qFormat/>
    <w:rsid w:val="00F93178"/>
    <w:pPr>
      <w:keepNext/>
      <w:widowControl w:val="0"/>
      <w:snapToGrid w:val="0"/>
      <w:spacing w:line="278" w:lineRule="auto"/>
      <w:ind w:left="480" w:right="611"/>
      <w:jc w:val="center"/>
      <w:outlineLvl w:val="0"/>
    </w:pPr>
    <w:rPr>
      <w:rFonts w:ascii="Times New Roman" w:eastAsia="Times New Roman" w:hAnsi="Times New Roman" w:cs="Times New Roman"/>
      <w:b/>
      <w:color w:val="auto"/>
      <w:sz w:val="18"/>
      <w:szCs w:val="20"/>
      <w:lang w:val="x-none" w:eastAsia="x-none"/>
    </w:rPr>
  </w:style>
  <w:style w:type="paragraph" w:styleId="2">
    <w:name w:val="heading 2"/>
    <w:basedOn w:val="a"/>
    <w:next w:val="a"/>
    <w:link w:val="20"/>
    <w:semiHidden/>
    <w:unhideWhenUsed/>
    <w:qFormat/>
    <w:rsid w:val="00F93178"/>
    <w:pPr>
      <w:keepNext/>
      <w:widowControl w:val="0"/>
      <w:snapToGrid w:val="0"/>
      <w:spacing w:before="380"/>
      <w:ind w:left="120" w:right="368"/>
      <w:jc w:val="center"/>
      <w:outlineLvl w:val="1"/>
    </w:pPr>
    <w:rPr>
      <w:rFonts w:ascii="Times New Roman" w:eastAsia="Times New Roman" w:hAnsi="Times New Roman" w:cs="Times New Roman"/>
      <w:b/>
      <w:color w:val="auto"/>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3EB5"/>
    <w:pPr>
      <w:spacing w:after="0" w:line="240" w:lineRule="auto"/>
    </w:pPr>
    <w:rPr>
      <w:rFonts w:ascii="Arial Unicode MS" w:eastAsia="Arial Unicode MS" w:hAnsi="Arial Unicode MS" w:cs="Arial Unicode MS"/>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2"/>
    <w:basedOn w:val="a0"/>
    <w:rsid w:val="00DE3EB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10">
    <w:name w:val="Заголовок 1 Знак"/>
    <w:basedOn w:val="a0"/>
    <w:link w:val="1"/>
    <w:rsid w:val="00F93178"/>
    <w:rPr>
      <w:rFonts w:eastAsia="Times New Roman"/>
      <w:b/>
      <w:sz w:val="18"/>
      <w:szCs w:val="20"/>
      <w:lang w:val="x-none" w:eastAsia="x-none"/>
    </w:rPr>
  </w:style>
  <w:style w:type="character" w:customStyle="1" w:styleId="20">
    <w:name w:val="Заголовок 2 Знак"/>
    <w:basedOn w:val="a0"/>
    <w:link w:val="2"/>
    <w:semiHidden/>
    <w:rsid w:val="00F93178"/>
    <w:rPr>
      <w:rFonts w:eastAsia="Times New Roman"/>
      <w:b/>
      <w:sz w:val="18"/>
      <w:szCs w:val="20"/>
      <w:lang w:val="x-none" w:eastAsia="x-none"/>
    </w:rPr>
  </w:style>
  <w:style w:type="paragraph" w:styleId="a4">
    <w:name w:val="Normal (Web)"/>
    <w:basedOn w:val="a"/>
    <w:uiPriority w:val="99"/>
    <w:semiHidden/>
    <w:unhideWhenUsed/>
    <w:rsid w:val="00F93178"/>
    <w:pPr>
      <w:spacing w:before="100" w:beforeAutospacing="1" w:after="100" w:afterAutospacing="1"/>
    </w:pPr>
    <w:rPr>
      <w:rFonts w:ascii="Tahoma" w:eastAsia="Times New Roman" w:hAnsi="Tahoma" w:cs="Tahoma"/>
      <w:color w:val="4E4F4F"/>
      <w:sz w:val="14"/>
      <w:szCs w:val="14"/>
    </w:rPr>
  </w:style>
  <w:style w:type="paragraph" w:styleId="a5">
    <w:name w:val="footnote text"/>
    <w:basedOn w:val="a"/>
    <w:link w:val="a6"/>
    <w:uiPriority w:val="99"/>
    <w:semiHidden/>
    <w:unhideWhenUsed/>
    <w:rsid w:val="00F93178"/>
    <w:pPr>
      <w:spacing w:after="200" w:line="276" w:lineRule="auto"/>
    </w:pPr>
    <w:rPr>
      <w:rFonts w:ascii="Calibri" w:eastAsia="Calibri" w:hAnsi="Calibri" w:cs="Times New Roman"/>
      <w:color w:val="auto"/>
      <w:sz w:val="20"/>
      <w:szCs w:val="20"/>
      <w:lang w:val="x-none" w:eastAsia="en-US"/>
    </w:rPr>
  </w:style>
  <w:style w:type="character" w:customStyle="1" w:styleId="a6">
    <w:name w:val="Текст сноски Знак"/>
    <w:basedOn w:val="a0"/>
    <w:link w:val="a5"/>
    <w:uiPriority w:val="99"/>
    <w:semiHidden/>
    <w:rsid w:val="00F93178"/>
    <w:rPr>
      <w:rFonts w:ascii="Calibri" w:eastAsia="Calibri" w:hAnsi="Calibri"/>
      <w:sz w:val="20"/>
      <w:szCs w:val="20"/>
      <w:lang w:val="x-none"/>
    </w:rPr>
  </w:style>
  <w:style w:type="paragraph" w:styleId="a7">
    <w:name w:val="header"/>
    <w:basedOn w:val="a"/>
    <w:link w:val="a8"/>
    <w:uiPriority w:val="99"/>
    <w:unhideWhenUsed/>
    <w:rsid w:val="00F93178"/>
    <w:pPr>
      <w:tabs>
        <w:tab w:val="center" w:pos="4677"/>
        <w:tab w:val="right" w:pos="9355"/>
      </w:tabs>
      <w:spacing w:after="200" w:line="276" w:lineRule="auto"/>
    </w:pPr>
    <w:rPr>
      <w:rFonts w:ascii="Calibri" w:eastAsia="Calibri" w:hAnsi="Calibri" w:cs="Times New Roman"/>
      <w:color w:val="auto"/>
      <w:sz w:val="22"/>
      <w:szCs w:val="22"/>
      <w:lang w:val="x-none" w:eastAsia="en-US"/>
    </w:rPr>
  </w:style>
  <w:style w:type="character" w:customStyle="1" w:styleId="a8">
    <w:name w:val="Верхний колонтитул Знак"/>
    <w:basedOn w:val="a0"/>
    <w:link w:val="a7"/>
    <w:uiPriority w:val="99"/>
    <w:rsid w:val="00F93178"/>
    <w:rPr>
      <w:rFonts w:ascii="Calibri" w:eastAsia="Calibri" w:hAnsi="Calibri"/>
      <w:sz w:val="22"/>
      <w:szCs w:val="22"/>
      <w:lang w:val="x-none"/>
    </w:rPr>
  </w:style>
  <w:style w:type="paragraph" w:styleId="a9">
    <w:name w:val="footer"/>
    <w:basedOn w:val="a"/>
    <w:link w:val="aa"/>
    <w:uiPriority w:val="99"/>
    <w:unhideWhenUsed/>
    <w:rsid w:val="00F93178"/>
    <w:pPr>
      <w:tabs>
        <w:tab w:val="center" w:pos="4677"/>
        <w:tab w:val="right" w:pos="9355"/>
      </w:tabs>
      <w:spacing w:after="200" w:line="276" w:lineRule="auto"/>
    </w:pPr>
    <w:rPr>
      <w:rFonts w:ascii="Calibri" w:eastAsia="Calibri" w:hAnsi="Calibri" w:cs="Times New Roman"/>
      <w:color w:val="auto"/>
      <w:sz w:val="22"/>
      <w:szCs w:val="22"/>
      <w:lang w:val="x-none" w:eastAsia="en-US"/>
    </w:rPr>
  </w:style>
  <w:style w:type="character" w:customStyle="1" w:styleId="aa">
    <w:name w:val="Нижний колонтитул Знак"/>
    <w:basedOn w:val="a0"/>
    <w:link w:val="a9"/>
    <w:uiPriority w:val="99"/>
    <w:rsid w:val="00F93178"/>
    <w:rPr>
      <w:rFonts w:ascii="Calibri" w:eastAsia="Calibri" w:hAnsi="Calibri"/>
      <w:sz w:val="22"/>
      <w:szCs w:val="22"/>
      <w:lang w:val="x-none"/>
    </w:rPr>
  </w:style>
  <w:style w:type="paragraph" w:styleId="ab">
    <w:name w:val="Body Text"/>
    <w:basedOn w:val="a"/>
    <w:link w:val="ac"/>
    <w:uiPriority w:val="99"/>
    <w:semiHidden/>
    <w:unhideWhenUsed/>
    <w:rsid w:val="00F93178"/>
    <w:pPr>
      <w:widowControl w:val="0"/>
      <w:snapToGrid w:val="0"/>
      <w:spacing w:line="278" w:lineRule="auto"/>
      <w:jc w:val="both"/>
    </w:pPr>
    <w:rPr>
      <w:rFonts w:ascii="Times New Roman" w:eastAsia="Times New Roman" w:hAnsi="Times New Roman" w:cs="Times New Roman"/>
      <w:color w:val="auto"/>
      <w:sz w:val="20"/>
      <w:szCs w:val="20"/>
      <w:lang w:val="x-none" w:eastAsia="x-none"/>
    </w:rPr>
  </w:style>
  <w:style w:type="character" w:customStyle="1" w:styleId="ac">
    <w:name w:val="Основной текст Знак"/>
    <w:basedOn w:val="a0"/>
    <w:link w:val="ab"/>
    <w:uiPriority w:val="99"/>
    <w:semiHidden/>
    <w:rsid w:val="00F93178"/>
    <w:rPr>
      <w:rFonts w:eastAsia="Times New Roman"/>
      <w:sz w:val="20"/>
      <w:szCs w:val="20"/>
      <w:lang w:val="x-none" w:eastAsia="x-none"/>
    </w:rPr>
  </w:style>
  <w:style w:type="paragraph" w:styleId="ad">
    <w:name w:val="Body Text Indent"/>
    <w:basedOn w:val="a"/>
    <w:link w:val="ae"/>
    <w:uiPriority w:val="99"/>
    <w:semiHidden/>
    <w:unhideWhenUsed/>
    <w:rsid w:val="00F93178"/>
    <w:pPr>
      <w:widowControl w:val="0"/>
      <w:snapToGrid w:val="0"/>
      <w:ind w:firstLine="440"/>
      <w:jc w:val="both"/>
    </w:pPr>
    <w:rPr>
      <w:rFonts w:ascii="Times New Roman" w:eastAsia="Times New Roman" w:hAnsi="Times New Roman" w:cs="Times New Roman"/>
      <w:color w:val="auto"/>
      <w:szCs w:val="20"/>
      <w:lang w:val="x-none" w:eastAsia="x-none"/>
    </w:rPr>
  </w:style>
  <w:style w:type="character" w:customStyle="1" w:styleId="ae">
    <w:name w:val="Основной текст с отступом Знак"/>
    <w:basedOn w:val="a0"/>
    <w:link w:val="ad"/>
    <w:uiPriority w:val="99"/>
    <w:semiHidden/>
    <w:rsid w:val="00F93178"/>
    <w:rPr>
      <w:rFonts w:eastAsia="Times New Roman"/>
      <w:szCs w:val="20"/>
      <w:lang w:val="x-none" w:eastAsia="x-none"/>
    </w:rPr>
  </w:style>
  <w:style w:type="paragraph" w:styleId="af">
    <w:name w:val="Balloon Text"/>
    <w:basedOn w:val="a"/>
    <w:link w:val="af0"/>
    <w:uiPriority w:val="99"/>
    <w:semiHidden/>
    <w:unhideWhenUsed/>
    <w:rsid w:val="00F93178"/>
    <w:rPr>
      <w:rFonts w:ascii="Tahoma" w:eastAsia="Calibri" w:hAnsi="Tahoma" w:cs="Times New Roman"/>
      <w:color w:val="auto"/>
      <w:sz w:val="16"/>
      <w:szCs w:val="16"/>
      <w:lang w:val="x-none" w:eastAsia="en-US"/>
    </w:rPr>
  </w:style>
  <w:style w:type="character" w:customStyle="1" w:styleId="af0">
    <w:name w:val="Текст выноски Знак"/>
    <w:basedOn w:val="a0"/>
    <w:link w:val="af"/>
    <w:uiPriority w:val="99"/>
    <w:semiHidden/>
    <w:rsid w:val="00F93178"/>
    <w:rPr>
      <w:rFonts w:ascii="Tahoma" w:eastAsia="Calibri" w:hAnsi="Tahoma"/>
      <w:sz w:val="16"/>
      <w:szCs w:val="16"/>
      <w:lang w:val="x-none"/>
    </w:rPr>
  </w:style>
  <w:style w:type="paragraph" w:styleId="af1">
    <w:name w:val="List Paragraph"/>
    <w:basedOn w:val="a"/>
    <w:qFormat/>
    <w:rsid w:val="00F9317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Style3">
    <w:name w:val="Style3"/>
    <w:basedOn w:val="a"/>
    <w:uiPriority w:val="99"/>
    <w:semiHidden/>
    <w:rsid w:val="00F93178"/>
    <w:pPr>
      <w:widowControl w:val="0"/>
      <w:autoSpaceDE w:val="0"/>
      <w:autoSpaceDN w:val="0"/>
      <w:adjustRightInd w:val="0"/>
    </w:pPr>
    <w:rPr>
      <w:rFonts w:ascii="Times New Roman" w:eastAsia="Times New Roman" w:hAnsi="Times New Roman" w:cs="Times New Roman"/>
      <w:color w:val="auto"/>
    </w:rPr>
  </w:style>
  <w:style w:type="paragraph" w:customStyle="1" w:styleId="Style2">
    <w:name w:val="Style2"/>
    <w:basedOn w:val="a"/>
    <w:uiPriority w:val="99"/>
    <w:semiHidden/>
    <w:rsid w:val="00F93178"/>
    <w:pPr>
      <w:widowControl w:val="0"/>
      <w:autoSpaceDE w:val="0"/>
      <w:autoSpaceDN w:val="0"/>
      <w:adjustRightInd w:val="0"/>
      <w:spacing w:line="252" w:lineRule="exact"/>
      <w:ind w:firstLine="888"/>
      <w:jc w:val="both"/>
    </w:pPr>
    <w:rPr>
      <w:rFonts w:ascii="Times New Roman" w:eastAsia="Times New Roman" w:hAnsi="Times New Roman" w:cs="Times New Roman"/>
      <w:color w:val="auto"/>
    </w:rPr>
  </w:style>
  <w:style w:type="paragraph" w:customStyle="1" w:styleId="Style6">
    <w:name w:val="Style6"/>
    <w:basedOn w:val="a"/>
    <w:uiPriority w:val="99"/>
    <w:semiHidden/>
    <w:rsid w:val="00F93178"/>
    <w:pPr>
      <w:widowControl w:val="0"/>
      <w:autoSpaceDE w:val="0"/>
      <w:autoSpaceDN w:val="0"/>
      <w:adjustRightInd w:val="0"/>
      <w:spacing w:line="472" w:lineRule="exact"/>
      <w:ind w:firstLine="682"/>
      <w:jc w:val="both"/>
    </w:pPr>
    <w:rPr>
      <w:rFonts w:ascii="Times New Roman" w:eastAsia="Times New Roman" w:hAnsi="Times New Roman" w:cs="Times New Roman"/>
      <w:color w:val="auto"/>
    </w:rPr>
  </w:style>
  <w:style w:type="paragraph" w:customStyle="1" w:styleId="msonormalcxspmiddle">
    <w:name w:val="msonormalcxspmiddle"/>
    <w:basedOn w:val="a"/>
    <w:uiPriority w:val="99"/>
    <w:semiHidden/>
    <w:rsid w:val="00F93178"/>
    <w:pPr>
      <w:spacing w:before="100" w:beforeAutospacing="1" w:after="100" w:afterAutospacing="1"/>
    </w:pPr>
    <w:rPr>
      <w:rFonts w:ascii="Times New Roman" w:eastAsia="Times New Roman" w:hAnsi="Times New Roman" w:cs="Times New Roman"/>
      <w:color w:val="auto"/>
    </w:rPr>
  </w:style>
  <w:style w:type="paragraph" w:customStyle="1" w:styleId="Default">
    <w:name w:val="Default"/>
    <w:uiPriority w:val="99"/>
    <w:semiHidden/>
    <w:rsid w:val="00F93178"/>
    <w:pPr>
      <w:autoSpaceDE w:val="0"/>
      <w:autoSpaceDN w:val="0"/>
      <w:adjustRightInd w:val="0"/>
      <w:spacing w:after="0" w:line="240" w:lineRule="auto"/>
    </w:pPr>
    <w:rPr>
      <w:rFonts w:eastAsia="Calibri"/>
      <w:color w:val="000000"/>
      <w:lang w:eastAsia="ru-RU"/>
    </w:rPr>
  </w:style>
  <w:style w:type="paragraph" w:customStyle="1" w:styleId="11">
    <w:name w:val="Абзац списка1"/>
    <w:basedOn w:val="a"/>
    <w:uiPriority w:val="99"/>
    <w:semiHidden/>
    <w:rsid w:val="00F93178"/>
    <w:pPr>
      <w:spacing w:after="200" w:line="276" w:lineRule="auto"/>
      <w:ind w:left="720"/>
    </w:pPr>
    <w:rPr>
      <w:rFonts w:ascii="Calibri" w:eastAsia="Times New Roman" w:hAnsi="Calibri" w:cs="Times New Roman"/>
      <w:color w:val="auto"/>
      <w:sz w:val="22"/>
      <w:szCs w:val="22"/>
      <w:lang w:eastAsia="en-US"/>
    </w:rPr>
  </w:style>
  <w:style w:type="paragraph" w:customStyle="1" w:styleId="ConsNormal">
    <w:name w:val="ConsNormal"/>
    <w:uiPriority w:val="99"/>
    <w:semiHidden/>
    <w:rsid w:val="00F93178"/>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F93178"/>
    <w:pPr>
      <w:autoSpaceDE w:val="0"/>
      <w:autoSpaceDN w:val="0"/>
      <w:adjustRightInd w:val="0"/>
      <w:spacing w:after="0" w:line="240" w:lineRule="auto"/>
    </w:pPr>
    <w:rPr>
      <w:rFonts w:eastAsia="Calibri"/>
      <w:sz w:val="28"/>
      <w:szCs w:val="28"/>
      <w:lang w:eastAsia="ru-RU"/>
    </w:rPr>
  </w:style>
  <w:style w:type="paragraph" w:customStyle="1" w:styleId="ConsPlusNonformat">
    <w:name w:val="ConsPlusNonformat"/>
    <w:rsid w:val="00F93178"/>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2">
    <w:name w:val="footnote reference"/>
    <w:unhideWhenUsed/>
    <w:rsid w:val="00F93178"/>
    <w:rPr>
      <w:vertAlign w:val="superscript"/>
    </w:rPr>
  </w:style>
  <w:style w:type="character" w:customStyle="1" w:styleId="FontStyle11">
    <w:name w:val="Font Style11"/>
    <w:rsid w:val="00F93178"/>
    <w:rPr>
      <w:rFonts w:ascii="Times New Roman" w:hAnsi="Times New Roman" w:cs="Times New Roman" w:hint="default"/>
      <w:sz w:val="20"/>
      <w:szCs w:val="20"/>
    </w:rPr>
  </w:style>
  <w:style w:type="character" w:customStyle="1" w:styleId="FontStyle12">
    <w:name w:val="Font Style12"/>
    <w:rsid w:val="00F93178"/>
    <w:rPr>
      <w:rFonts w:ascii="Times New Roman" w:hAnsi="Times New Roman" w:cs="Times New Roman" w:hint="default"/>
      <w:sz w:val="20"/>
      <w:szCs w:val="20"/>
    </w:rPr>
  </w:style>
  <w:style w:type="character" w:customStyle="1" w:styleId="FontStyle13">
    <w:name w:val="Font Style13"/>
    <w:rsid w:val="00F93178"/>
    <w:rPr>
      <w:rFonts w:ascii="Times New Roman" w:hAnsi="Times New Roman" w:cs="Times New Roman" w:hint="default"/>
      <w:i/>
      <w:iCs/>
      <w:sz w:val="26"/>
      <w:szCs w:val="26"/>
    </w:rPr>
  </w:style>
  <w:style w:type="character" w:styleId="af3">
    <w:name w:val="line number"/>
    <w:basedOn w:val="a0"/>
    <w:uiPriority w:val="99"/>
    <w:semiHidden/>
    <w:unhideWhenUsed/>
    <w:rsid w:val="00F93178"/>
  </w:style>
  <w:style w:type="paragraph" w:customStyle="1" w:styleId="af4">
    <w:name w:val="Содержимое таблицы"/>
    <w:basedOn w:val="a"/>
    <w:rsid w:val="00F93178"/>
    <w:pPr>
      <w:widowControl w:val="0"/>
      <w:suppressAutoHyphens/>
      <w:spacing w:after="200" w:line="276" w:lineRule="auto"/>
    </w:pPr>
    <w:rPr>
      <w:rFonts w:ascii="Calibri" w:eastAsia="Calibri" w:hAnsi="Calibri" w:cs="Calibri"/>
      <w:color w:val="auto"/>
      <w:kern w:val="1"/>
      <w:sz w:val="22"/>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4773</Words>
  <Characters>27210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Курашвили Владимир</dc:creator>
  <cp:lastModifiedBy>ADMIN</cp:lastModifiedBy>
  <cp:revision>2</cp:revision>
  <cp:lastPrinted>2013-09-27T11:40:00Z</cp:lastPrinted>
  <dcterms:created xsi:type="dcterms:W3CDTF">2015-04-15T05:26:00Z</dcterms:created>
  <dcterms:modified xsi:type="dcterms:W3CDTF">2015-04-15T05:26:00Z</dcterms:modified>
</cp:coreProperties>
</file>